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4E465" w14:textId="77777777" w:rsidR="00517C5A" w:rsidRPr="00A943A6" w:rsidRDefault="009037D4">
      <w:pPr>
        <w:spacing w:line="0" w:lineRule="atLeast"/>
        <w:jc w:val="right"/>
        <w:rPr>
          <w:sz w:val="23"/>
          <w:szCs w:val="23"/>
        </w:rPr>
      </w:pPr>
      <w:bookmarkStart w:id="0" w:name="_GoBack"/>
      <w:r w:rsidRPr="00A943A6">
        <w:rPr>
          <w:sz w:val="23"/>
          <w:szCs w:val="23"/>
        </w:rPr>
        <w:t xml:space="preserve">Приложение № </w:t>
      </w:r>
      <w:r w:rsidR="00265137" w:rsidRPr="00A943A6">
        <w:rPr>
          <w:sz w:val="23"/>
          <w:szCs w:val="23"/>
        </w:rPr>
        <w:t>1</w:t>
      </w:r>
      <w:r w:rsidRPr="00A943A6">
        <w:rPr>
          <w:sz w:val="23"/>
          <w:szCs w:val="23"/>
        </w:rPr>
        <w:t xml:space="preserve"> </w:t>
      </w:r>
    </w:p>
    <w:p w14:paraId="31DAAC88" w14:textId="66909933" w:rsidR="005829B8" w:rsidRDefault="00517C5A" w:rsidP="00A943A6">
      <w:pPr>
        <w:spacing w:line="0" w:lineRule="atLeast"/>
        <w:jc w:val="right"/>
        <w:rPr>
          <w:sz w:val="23"/>
          <w:szCs w:val="23"/>
        </w:rPr>
      </w:pPr>
      <w:r w:rsidRPr="00A943A6">
        <w:rPr>
          <w:sz w:val="23"/>
          <w:szCs w:val="23"/>
        </w:rPr>
        <w:t>к Т</w:t>
      </w:r>
      <w:r w:rsidR="00A943A6">
        <w:rPr>
          <w:sz w:val="23"/>
          <w:szCs w:val="23"/>
        </w:rPr>
        <w:t>ехническим требованиям</w:t>
      </w:r>
    </w:p>
    <w:bookmarkEnd w:id="0"/>
    <w:p w14:paraId="54523A2E" w14:textId="77777777" w:rsidR="00A943A6" w:rsidRDefault="00A943A6" w:rsidP="00A943A6">
      <w:pPr>
        <w:spacing w:line="0" w:lineRule="atLeast"/>
        <w:jc w:val="right"/>
        <w:rPr>
          <w:b/>
          <w:sz w:val="24"/>
          <w:szCs w:val="24"/>
        </w:rPr>
      </w:pPr>
    </w:p>
    <w:p w14:paraId="2D19B3BA" w14:textId="77777777" w:rsidR="005829B8" w:rsidRDefault="005829B8">
      <w:pPr>
        <w:tabs>
          <w:tab w:val="left" w:pos="1260"/>
        </w:tabs>
        <w:spacing w:line="0" w:lineRule="atLeast"/>
        <w:ind w:left="1260" w:hanging="1080"/>
        <w:rPr>
          <w:b/>
          <w:sz w:val="24"/>
          <w:szCs w:val="24"/>
        </w:rPr>
      </w:pPr>
    </w:p>
    <w:p w14:paraId="4E10A3A3" w14:textId="77777777" w:rsidR="005829B8" w:rsidRPr="00F42149" w:rsidRDefault="009037D4">
      <w:pPr>
        <w:tabs>
          <w:tab w:val="left" w:pos="1260"/>
        </w:tabs>
        <w:spacing w:line="0" w:lineRule="atLeast"/>
        <w:ind w:left="1260" w:hanging="1080"/>
        <w:jc w:val="center"/>
        <w:rPr>
          <w:b/>
          <w:sz w:val="24"/>
          <w:szCs w:val="24"/>
        </w:rPr>
      </w:pPr>
      <w:r w:rsidRPr="00F42149">
        <w:rPr>
          <w:b/>
          <w:sz w:val="24"/>
          <w:szCs w:val="24"/>
        </w:rPr>
        <w:t>Требования к оформлению и составлению</w:t>
      </w:r>
    </w:p>
    <w:p w14:paraId="6F627F7A" w14:textId="2C0FD4DE" w:rsidR="005829B8" w:rsidRPr="00F42149" w:rsidRDefault="009037D4">
      <w:pPr>
        <w:tabs>
          <w:tab w:val="left" w:pos="1620"/>
        </w:tabs>
        <w:spacing w:line="0" w:lineRule="atLeast"/>
        <w:ind w:firstLine="180"/>
        <w:jc w:val="center"/>
        <w:rPr>
          <w:b/>
          <w:sz w:val="24"/>
          <w:szCs w:val="24"/>
        </w:rPr>
      </w:pPr>
      <w:r w:rsidRPr="00F42149">
        <w:rPr>
          <w:b/>
          <w:sz w:val="24"/>
          <w:szCs w:val="24"/>
        </w:rPr>
        <w:t xml:space="preserve"> сметной документации в составе проектной/рабочей документации.</w:t>
      </w:r>
    </w:p>
    <w:p w14:paraId="30C14E4D" w14:textId="77777777" w:rsidR="005829B8" w:rsidRDefault="005829B8">
      <w:pPr>
        <w:tabs>
          <w:tab w:val="left" w:pos="1620"/>
        </w:tabs>
        <w:spacing w:line="0" w:lineRule="atLeast"/>
        <w:ind w:firstLine="180"/>
        <w:jc w:val="both"/>
        <w:rPr>
          <w:b/>
          <w:sz w:val="24"/>
          <w:szCs w:val="24"/>
        </w:rPr>
      </w:pPr>
    </w:p>
    <w:p w14:paraId="02E5B7DE" w14:textId="77777777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14:paraId="41CB7599" w14:textId="77777777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14:paraId="356B4008" w14:textId="072FBDC8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>должна быть не ниже 202</w:t>
      </w:r>
      <w:r w:rsidR="00517C5A">
        <w:rPr>
          <w:rFonts w:ascii="Times New Roman" w:hAnsi="Times New Roman" w:cs="Times New Roman"/>
          <w:sz w:val="22"/>
          <w:szCs w:val="22"/>
          <w:u w:val="single"/>
        </w:rPr>
        <w:t>6</w:t>
      </w:r>
      <w:r>
        <w:rPr>
          <w:rFonts w:ascii="Times New Roman" w:hAnsi="Times New Roman" w:cs="Times New Roman"/>
          <w:sz w:val="22"/>
          <w:szCs w:val="22"/>
          <w:u w:val="single"/>
        </w:rPr>
        <w:t>.</w:t>
      </w:r>
      <w:r w:rsidR="00517C5A">
        <w:rPr>
          <w:rFonts w:ascii="Times New Roman" w:hAnsi="Times New Roman" w:cs="Times New Roman"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sz w:val="22"/>
          <w:szCs w:val="22"/>
          <w:u w:val="single"/>
        </w:rPr>
        <w:t>.</w:t>
      </w:r>
    </w:p>
    <w:p w14:paraId="6E844E64" w14:textId="0D44C506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142"/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№421/пр (далее - Методикой определения сметной стоимости строительства), с учетом изменений и дополнений, приказом ПАО «РусГидро» от 22.11.2022 №891 «Об утверждении Единой методики установления требований и критериев (отбора, оценки) при подготовке в проведении закупок в Группе РусГидро», приказом ПАО «РусГидро» от 23.11.2022 №893 </w:t>
      </w:r>
      <w:r w:rsidR="00F92A38" w:rsidRPr="00F92A38">
        <w:rPr>
          <w:rFonts w:ascii="Times New Roman" w:hAnsi="Times New Roman" w:cs="Times New Roman"/>
          <w:sz w:val="22"/>
          <w:szCs w:val="22"/>
        </w:rPr>
        <w:t>с учетом изменений и дополнений</w:t>
      </w:r>
      <w:r>
        <w:rPr>
          <w:rFonts w:ascii="Times New Roman" w:hAnsi="Times New Roman" w:cs="Times New Roman"/>
          <w:sz w:val="22"/>
          <w:szCs w:val="22"/>
        </w:rPr>
        <w:t>,  «Об утверждении Единой методики формирования плановой цены на закупаемую продукцию для организаций группы РусГидро» (далее – Методика ПЦ), Приказом Министерства строительства и ЖКХ РФ от 08.08.2022 №648/пр в части, не противоречащей данным требованиям.</w:t>
      </w:r>
    </w:p>
    <w:p w14:paraId="64C04A36" w14:textId="77777777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</w:r>
      <w:r>
        <w:rPr>
          <w:rFonts w:ascii="Times New Roman" w:hAnsi="Times New Roman" w:cs="Times New Roman"/>
          <w:sz w:val="22"/>
          <w:szCs w:val="22"/>
        </w:rPr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Сметная документация на ремонт энергетического оборудования составляется базисно-индексным методом (далее – БИМ).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 w14:paraId="3FEBEB6F" w14:textId="77777777" w:rsidR="005829B8" w:rsidRDefault="009037D4">
      <w:pPr>
        <w:pStyle w:val="a8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составлении сметной документации БИМ,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 </w:t>
      </w:r>
    </w:p>
    <w:p w14:paraId="58B3D7CA" w14:textId="77777777" w:rsidR="005829B8" w:rsidRDefault="009037D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Коэффициенты, учитывающие условия производства работ, применять согласно общим положениям «Общей части» к ЕНиР и ВНиР, утвержденным постановлением Госстроя СССР от 05.12.1986 №43/512/29-50</w:t>
      </w:r>
    </w:p>
    <w:p w14:paraId="066A51C1" w14:textId="1D9B7375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bookmarkStart w:id="1" w:name="_Hlk80987880"/>
      <w:r>
        <w:rPr>
          <w:rFonts w:ascii="Times New Roman" w:hAnsi="Times New Roman"/>
        </w:rPr>
        <w:t>При составлении сметной документации необходимо использовать сметно-нормативную базу ФСНБ-2022 (с Изм. 1-1</w:t>
      </w:r>
      <w:r w:rsidR="00F92A3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), либо актуальную СНБ на момент составления сметной документации. </w:t>
      </w:r>
    </w:p>
    <w:p w14:paraId="37CF05C5" w14:textId="77777777" w:rsidR="005829B8" w:rsidRDefault="009037D4">
      <w:pPr>
        <w:pStyle w:val="a8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Сметная стоимость работ определяется ресурсно-индексным методом (далее – РИМ) с использованием сметных норм, сметных цен строительных ресурсов в базисном уровне и одновременным применением сметных цен строительных ресурсов в текущем уровне цен, информации об индексах изменения сметной стоимости с строительства по группам однородных строительных ресурсов и с учетом иной информации, используемой для определения сметной стоимости строительства, размещенных в ФГИС ЦС. </w:t>
      </w:r>
      <w:bookmarkEnd w:id="1"/>
    </w:p>
    <w:p w14:paraId="1C1D3A4C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отсутствии в ФГИС ЦС и ФСБЦ-2022, данных о сметных ценах на отдельные материальные ресурсы и оборудование, а также сметных нормативов на отдельные виды услуг, их сметная стоимость определяется по наиболее экономичному варианту, определенному методом анализа ТКП в соответствии с Методикой ПЦ.</w:t>
      </w:r>
    </w:p>
    <w:p w14:paraId="28524662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</w:t>
      </w:r>
      <w:r>
        <w:rPr>
          <w:sz w:val="22"/>
          <w:szCs w:val="22"/>
        </w:rPr>
        <w:lastRenderedPageBreak/>
        <w:t>ЦС и ФРСН, определяется с учетом транспортных и заготовительно-складских затрат.</w:t>
      </w:r>
    </w:p>
    <w:p w14:paraId="7762F018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Транспортные затраты определяются следующими методами:</w:t>
      </w:r>
    </w:p>
    <w:p w14:paraId="29A1C866" w14:textId="77777777" w:rsidR="005829B8" w:rsidRDefault="009037D4">
      <w:pPr>
        <w:tabs>
          <w:tab w:val="left" w:pos="284"/>
          <w:tab w:val="left" w:pos="1134"/>
          <w:tab w:val="left" w:pos="1276"/>
        </w:tabs>
        <w:ind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12</w:t>
      </w:r>
      <w:r>
        <w:rPr>
          <w:sz w:val="22"/>
          <w:szCs w:val="22"/>
          <w:lang w:val="en-US"/>
        </w:rPr>
        <w:t>.1</w:t>
      </w:r>
      <w:r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</w:rPr>
        <w:t>по доставке материальных ресурсов:</w:t>
      </w:r>
    </w:p>
    <w:p w14:paraId="3E91B850" w14:textId="77777777" w:rsidR="005829B8" w:rsidRDefault="009037D4">
      <w:pPr>
        <w:widowControl w:val="0"/>
        <w:numPr>
          <w:ilvl w:val="0"/>
          <w:numId w:val="5"/>
        </w:numPr>
        <w:tabs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758A4EF" w14:textId="77777777" w:rsidR="005829B8" w:rsidRDefault="009037D4">
      <w:pPr>
        <w:numPr>
          <w:ilvl w:val="0"/>
          <w:numId w:val="5"/>
        </w:numPr>
        <w:tabs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Методом анализа ТКП, по наиболее экономичному варианту, в соответствии с Методикой ПЦ;</w:t>
      </w:r>
    </w:p>
    <w:p w14:paraId="1EBC56CB" w14:textId="77777777" w:rsidR="005829B8" w:rsidRDefault="009037D4">
      <w:pPr>
        <w:numPr>
          <w:ilvl w:val="0"/>
          <w:numId w:val="5"/>
        </w:numPr>
        <w:tabs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14:paraId="3A5A67DD" w14:textId="77777777" w:rsidR="005829B8" w:rsidRDefault="009037D4">
      <w:pPr>
        <w:tabs>
          <w:tab w:val="left" w:pos="284"/>
          <w:tab w:val="left" w:pos="1134"/>
        </w:tabs>
        <w:ind w:firstLine="567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</w:rPr>
        <w:t>12</w:t>
      </w:r>
      <w:r>
        <w:rPr>
          <w:sz w:val="22"/>
          <w:szCs w:val="22"/>
          <w:lang w:val="en-US"/>
        </w:rPr>
        <w:t xml:space="preserve">.2 </w:t>
      </w:r>
      <w:r>
        <w:rPr>
          <w:b/>
          <w:sz w:val="22"/>
          <w:szCs w:val="22"/>
          <w:lang w:val="en-US"/>
        </w:rPr>
        <w:t>по доставке оборудования</w:t>
      </w:r>
      <w:r>
        <w:rPr>
          <w:sz w:val="22"/>
          <w:szCs w:val="22"/>
          <w:lang w:val="en-US"/>
        </w:rPr>
        <w:t>:</w:t>
      </w:r>
    </w:p>
    <w:p w14:paraId="394F5304" w14:textId="77777777" w:rsidR="005829B8" w:rsidRDefault="009037D4">
      <w:pPr>
        <w:numPr>
          <w:ilvl w:val="0"/>
          <w:numId w:val="5"/>
        </w:numPr>
        <w:tabs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3330901A" w14:textId="77777777" w:rsidR="005829B8" w:rsidRDefault="009037D4">
      <w:pPr>
        <w:numPr>
          <w:ilvl w:val="0"/>
          <w:numId w:val="5"/>
        </w:numPr>
        <w:tabs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Методом анализа ТКП в соответствии с Методикой ПЦ;</w:t>
      </w:r>
    </w:p>
    <w:p w14:paraId="69151281" w14:textId="77777777" w:rsidR="005829B8" w:rsidRDefault="009037D4">
      <w:pPr>
        <w:widowControl w:val="0"/>
        <w:numPr>
          <w:ilvl w:val="0"/>
          <w:numId w:val="5"/>
        </w:numPr>
        <w:tabs>
          <w:tab w:val="left" w:pos="284"/>
          <w:tab w:val="left" w:pos="709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 w14:paraId="6873CFA1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 w14:paraId="3DF13B7D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6A8408BE" w14:textId="77777777" w:rsidR="005829B8" w:rsidRDefault="009037D4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2% -для материальных ресурсов (кроме металлоконструкций);</w:t>
      </w:r>
    </w:p>
    <w:p w14:paraId="66505529" w14:textId="77777777" w:rsidR="005829B8" w:rsidRDefault="009037D4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0,75%- для металлоконструкций;</w:t>
      </w:r>
    </w:p>
    <w:p w14:paraId="32DFF491" w14:textId="77777777" w:rsidR="005829B8" w:rsidRDefault="009037D4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ind w:left="0" w:firstLine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1,2% - для оборудования.</w:t>
      </w:r>
    </w:p>
    <w:p w14:paraId="54B61D04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Номенклатура принимаемых по сборнику МТР должна строго соответствовать номенклатуре, определенной проектом/ВОР, «применительно» использование расценок сборника не допускается.</w:t>
      </w:r>
    </w:p>
    <w:p w14:paraId="69840116" w14:textId="77777777" w:rsidR="005829B8" w:rsidRDefault="009037D4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Для пересчета сметной стоимости в прогнозный уровень цен применяются текущие индексы – дефляторы в соответствии с прогнозом Министерства экономического развития РФ (прогноз «базовый», определенные в установленном порядке для Заказчика (в соответствии с планируемым периодом выполнения работ) в соответствии с Методикой ПЦ.</w:t>
      </w:r>
    </w:p>
    <w:p w14:paraId="082A92A5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ССРСС.</w:t>
      </w:r>
    </w:p>
    <w:p w14:paraId="64487BC3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14:paraId="4BC0CE0B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1276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Затраты, относимые на стоимость оборудования в составе сметной документации, стоимость которых учитывается отдельно (если иного не предусмотрено по тексту):</w:t>
      </w:r>
    </w:p>
    <w:p w14:paraId="3EAD4C8B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приобретение технологической оснастки, инструмента и производственного инвентаря для первоначального оснащения производственных зданий и сооружений (если перечисленное не входит в комплект поставки оборудования);</w:t>
      </w:r>
    </w:p>
    <w:p w14:paraId="195E5474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доводка на месте установки оборудования, осуществляемая в технологической цепи совместно с другим оборудованием или ввиду экономической нецелесообразности сооружения дорогостоящих и редко используемых повторно стендов, и испытательных станций – на заводах-изготовителях. Стоимость доводки (доработка и укрупнительная сборка) оборудования включается в стоимость оборудования и дополнительно не оплачивается;</w:t>
      </w:r>
    </w:p>
    <w:p w14:paraId="52DAA574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доизготовление (доработка и укрупнительная сборка) в построечных условиях оборудования (крупногабаритного и тяжеловесного), отгруженного на стройплощадку заводом-изготовителем в виде отдельных узлов и деталей;</w:t>
      </w:r>
    </w:p>
    <w:p w14:paraId="290A3FA3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предмонтажная ревизия оборудования в связи с нарушением гарантийного срока или условий его хранения на складе Заказчика, организовываемую и оплачиваемую Заказчиком за счет </w:t>
      </w:r>
      <w:r>
        <w:rPr>
          <w:rFonts w:ascii="Times New Roman" w:hAnsi="Times New Roman"/>
          <w:color w:val="000000"/>
        </w:rPr>
        <w:lastRenderedPageBreak/>
        <w:t>резерва средств на непредвиденные работы и затраты. При этом непредвиденные требуют расшифровки на стадии заключения договора (при расчете ПЦ расшифровка не требуется);</w:t>
      </w:r>
    </w:p>
    <w:p w14:paraId="09382AA8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предмонтажная ревизия оборудования, а также проектирование индивидуального оборудования, изготовления специальной оснастки для монтажа оборудования определяется сметным расчетом;</w:t>
      </w:r>
    </w:p>
    <w:p w14:paraId="4AC92BB9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проектирование оборудования, индивидуально изготавливаемого по специальным техническим условиям, на которое отсутствуют стандарты и отраслевые нормативы;</w:t>
      </w:r>
    </w:p>
    <w:p w14:paraId="229F36FE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изготовление специальной оснастки в индивидуальном исполнении, необходимой для монтажа крупногабаритного, тяжеловесного или технически сложного при производстве работ оборудования;</w:t>
      </w:r>
    </w:p>
    <w:p w14:paraId="510D7F7F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таможенные пошлины и сборы при импортных поставках оборудования, страховые платежи;</w:t>
      </w:r>
    </w:p>
    <w:p w14:paraId="0DE10115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разработка технических проектов крупного нового оборудования;</w:t>
      </w:r>
    </w:p>
    <w:p w14:paraId="0BF34338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стоимость выполнения проектных работ по разработке методов перевозки уникальных видов негабаритного оборудования;</w:t>
      </w:r>
    </w:p>
    <w:p w14:paraId="0E6684DA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стоимость разработки конструкторской документации (в случае если ее разрабатывает завод-изготовитель, такая стоимость относится на стоимость оборудования; в случае если по поручению Заказчика, разработку конструкторской документации осуществляет подрядная организация, стоимость этой разработки учитывается в гр. 6 и 8 главы 9 ССР);</w:t>
      </w:r>
    </w:p>
    <w:p w14:paraId="0E0359F1" w14:textId="77777777" w:rsidR="005829B8" w:rsidRDefault="009037D4">
      <w:pPr>
        <w:pStyle w:val="a8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затраты на входной контроль оборудования, передаваемого в монтаж (определяются по расчету и включаются в гр.6 и 8 главы 9 ССР).</w:t>
      </w:r>
    </w:p>
    <w:p w14:paraId="319E359D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1D7B9151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Одновременное применении коэффициентов регулируется Методикой определения сметной стоимости строительства.</w:t>
      </w:r>
    </w:p>
    <w:p w14:paraId="28829CA1" w14:textId="77777777" w:rsidR="005829B8" w:rsidRDefault="009037D4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Порядок учета условий производства работ и усложняющих факторов: коэффициентами компенсируются следующие факторы, отличающие производства ремонтных работ и работ, связанных с реконструкцией, от работ при новом строительстве:</w:t>
      </w:r>
    </w:p>
    <w:p w14:paraId="35BF9BEA" w14:textId="77777777" w:rsidR="005829B8" w:rsidRDefault="009037D4">
      <w:pPr>
        <w:numPr>
          <w:ilvl w:val="1"/>
          <w:numId w:val="4"/>
        </w:numPr>
        <w:tabs>
          <w:tab w:val="left" w:pos="993"/>
        </w:tabs>
        <w:ind w:hanging="385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отсутствие, замена или ограничения в применении строительной техники;</w:t>
      </w:r>
    </w:p>
    <w:p w14:paraId="12CD282B" w14:textId="77777777" w:rsidR="005829B8" w:rsidRDefault="009037D4">
      <w:pPr>
        <w:numPr>
          <w:ilvl w:val="1"/>
          <w:numId w:val="4"/>
        </w:numPr>
        <w:tabs>
          <w:tab w:val="left" w:pos="993"/>
        </w:tabs>
        <w:ind w:hanging="385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применение материалов сравнительно небольшими партиями;</w:t>
      </w:r>
    </w:p>
    <w:p w14:paraId="638AAA06" w14:textId="77777777" w:rsidR="005829B8" w:rsidRDefault="009037D4">
      <w:pPr>
        <w:numPr>
          <w:ilvl w:val="1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малые объемы работ, выполняемые в одном месте, что приводит к увеличению технологического цикла (особенно в отделочных работах с мокрыми процессами, полах, инженерных сетях и сооружениях и т.д.);</w:t>
      </w:r>
    </w:p>
    <w:p w14:paraId="59A98F0E" w14:textId="77777777" w:rsidR="005829B8" w:rsidRDefault="009037D4">
      <w:pPr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потери строительных организаций, связанных со снижением уровня годового режима работы строительных машин;</w:t>
      </w:r>
    </w:p>
    <w:p w14:paraId="58E1F4FC" w14:textId="77777777" w:rsidR="005829B8" w:rsidRDefault="009037D4">
      <w:pPr>
        <w:numPr>
          <w:ilvl w:val="1"/>
          <w:numId w:val="4"/>
        </w:numPr>
        <w:tabs>
          <w:tab w:val="left" w:pos="993"/>
        </w:tabs>
        <w:ind w:hanging="385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косвенные затраты и потери подрядных организаций.</w:t>
      </w:r>
    </w:p>
    <w:p w14:paraId="6F804CC6" w14:textId="77777777" w:rsidR="005829B8" w:rsidRDefault="009037D4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Применение коэффициентов, учитывающих более сложные производственные условия по сравнению с предусмотренными в сметных нормах, должно быть обосновано ПОС, ВОР, проектом производства работ, техническими требованиями в соответствии с факторами, влияющими на условия производства работ</w:t>
      </w:r>
    </w:p>
    <w:p w14:paraId="280E30FB" w14:textId="77777777" w:rsidR="005829B8" w:rsidRDefault="009037D4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1276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14:paraId="4379DA23" w14:textId="77777777" w:rsidR="005829B8" w:rsidRDefault="009037D4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</w:t>
      </w:r>
      <w:r>
        <w:rPr>
          <w:rFonts w:ascii="Times New Roman" w:hAnsi="Times New Roman"/>
        </w:rPr>
        <w:lastRenderedPageBreak/>
        <w:t>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14:paraId="34B23919" w14:textId="77777777" w:rsidR="005829B8" w:rsidRDefault="009037D4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 w14:paraId="34453964" w14:textId="77777777" w:rsidR="005829B8" w:rsidRDefault="009037D4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14:paraId="5EB78BD7" w14:textId="77777777" w:rsidR="005829B8" w:rsidRDefault="009037D4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14:paraId="427CA121" w14:textId="77777777" w:rsidR="005829B8" w:rsidRDefault="009037D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pacing w:val="-4"/>
          <w:sz w:val="22"/>
          <w:szCs w:val="22"/>
        </w:rPr>
      </w:pPr>
      <w:r>
        <w:t xml:space="preserve"> </w:t>
      </w:r>
      <w:r>
        <w:rPr>
          <w:spacing w:val="-4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423E49A7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6A9C5D43" w14:textId="667DBD6C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</w:t>
      </w:r>
      <w:r w:rsidR="00F92A38">
        <w:rPr>
          <w:sz w:val="22"/>
          <w:szCs w:val="22"/>
        </w:rPr>
        <w:t>товаров (услуг),</w:t>
      </w:r>
      <w:r>
        <w:rPr>
          <w:sz w:val="22"/>
          <w:szCs w:val="22"/>
        </w:rPr>
        <w:t xml:space="preserve">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14:paraId="0BB2CC21" w14:textId="77777777" w:rsidR="005829B8" w:rsidRDefault="009037D4">
      <w:pPr>
        <w:widowControl w:val="0"/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Данные работы оформляются отдельными локальными сметами </w:t>
      </w:r>
      <w:r>
        <w:rPr>
          <w:color w:val="000000"/>
          <w:sz w:val="22"/>
          <w:szCs w:val="22"/>
        </w:rPr>
        <w:t xml:space="preserve">и включаются в ССР. </w:t>
      </w:r>
    </w:p>
    <w:p w14:paraId="654DB9F8" w14:textId="6BBAB31B" w:rsidR="005829B8" w:rsidRDefault="009037D4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Стоимость</w:t>
      </w:r>
      <w:r>
        <w:rPr>
          <w:sz w:val="22"/>
          <w:szCs w:val="22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калькуляции затрат (по форме 3П)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color w:val="000000"/>
          <w:sz w:val="22"/>
          <w:szCs w:val="22"/>
        </w:rPr>
        <w:t>(образец формы расчета представлен в Приложении №</w:t>
      </w:r>
      <w:r w:rsidR="000B0E09">
        <w:rPr>
          <w:color w:val="000000"/>
          <w:sz w:val="22"/>
          <w:szCs w:val="22"/>
        </w:rPr>
        <w:t>4.1 Требования</w:t>
      </w:r>
      <w:r>
        <w:rPr>
          <w:color w:val="000000"/>
          <w:sz w:val="22"/>
          <w:szCs w:val="22"/>
        </w:rPr>
        <w:t xml:space="preserve"> к </w:t>
      </w:r>
      <w:r w:rsidR="000B0E09" w:rsidRPr="000B0E09">
        <w:rPr>
          <w:color w:val="000000"/>
          <w:sz w:val="22"/>
          <w:szCs w:val="22"/>
        </w:rPr>
        <w:t>сметной документации в составе проектной документации/рабочей документации</w:t>
      </w:r>
      <w:r>
        <w:rPr>
          <w:color w:val="000000"/>
          <w:sz w:val="22"/>
          <w:szCs w:val="22"/>
        </w:rPr>
        <w:t>.</w:t>
      </w:r>
      <w:r>
        <w:rPr>
          <w:sz w:val="22"/>
          <w:szCs w:val="22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1E450D5" w14:textId="77777777" w:rsidR="005829B8" w:rsidRDefault="009037D4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</w:t>
      </w:r>
      <w:r>
        <w:rPr>
          <w:spacing w:val="-4"/>
          <w:sz w:val="22"/>
          <w:szCs w:val="22"/>
        </w:rPr>
        <w:t>суточных</w:t>
      </w:r>
      <w:r>
        <w:rPr>
          <w:sz w:val="22"/>
          <w:szCs w:val="22"/>
        </w:rPr>
        <w:t xml:space="preserve">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14:paraId="5EFDF13D" w14:textId="77777777" w:rsidR="005829B8" w:rsidRDefault="009037D4">
      <w:pPr>
        <w:tabs>
          <w:tab w:val="left" w:pos="284"/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 w14:paraId="4F1CA6B9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суточные - 700 руб./сутки;</w:t>
      </w:r>
    </w:p>
    <w:p w14:paraId="1934E0D3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проживание – 500 руб./сутки;</w:t>
      </w:r>
    </w:p>
    <w:p w14:paraId="1CA1BB6C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 w14:paraId="039FDDA1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2706103A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 w14:paraId="2EA95764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318A5465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виды затрат - в рублях </w:t>
      </w:r>
      <w:r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22D481F5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14:paraId="4D8A509F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Выходные формы сметных расчетов должны соответствовать Образцам в соответствии с рекомендованной формой Методики №421/пр от 04.08.2020 г. в актуальной редакции</w:t>
      </w:r>
      <w:r>
        <w:rPr>
          <w:rFonts w:ascii="Times New Roman" w:hAnsi="Times New Roman"/>
        </w:rPr>
        <w:t>.</w:t>
      </w:r>
    </w:p>
    <w:p w14:paraId="4E43BB94" w14:textId="77777777" w:rsidR="005829B8" w:rsidRDefault="009037D4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ae"/>
          <w:sz w:val="22"/>
          <w:szCs w:val="22"/>
        </w:rPr>
        <w:footnoteReference w:id="1"/>
      </w:r>
      <w:r>
        <w:rPr>
          <w:sz w:val="22"/>
          <w:szCs w:val="22"/>
        </w:rPr>
        <w:t>:</w:t>
      </w:r>
    </w:p>
    <w:p w14:paraId="177FF21D" w14:textId="77777777" w:rsidR="005829B8" w:rsidRDefault="009037D4">
      <w:pPr>
        <w:numPr>
          <w:ilvl w:val="1"/>
          <w:numId w:val="4"/>
        </w:numPr>
        <w:tabs>
          <w:tab w:val="left" w:pos="709"/>
          <w:tab w:val="left" w:pos="993"/>
          <w:tab w:val="left" w:pos="1134"/>
          <w:tab w:val="left" w:pos="1560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color w:val="000000"/>
          <w:sz w:val="22"/>
          <w:szCs w:val="22"/>
        </w:rPr>
        <w:t>сметной</w:t>
      </w:r>
      <w:r>
        <w:rPr>
          <w:sz w:val="22"/>
          <w:szCs w:val="22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14:paraId="2277F1BE" w14:textId="77777777" w:rsidR="005829B8" w:rsidRDefault="009037D4">
      <w:pPr>
        <w:numPr>
          <w:ilvl w:val="1"/>
          <w:numId w:val="4"/>
        </w:numPr>
        <w:tabs>
          <w:tab w:val="left" w:pos="709"/>
          <w:tab w:val="left" w:pos="993"/>
          <w:tab w:val="left" w:pos="1134"/>
          <w:tab w:val="left" w:pos="1560"/>
        </w:tabs>
        <w:ind w:left="0"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 w14:paraId="6E81CA21" w14:textId="77777777" w:rsidR="005829B8" w:rsidRDefault="009037D4">
      <w:pPr>
        <w:numPr>
          <w:ilvl w:val="2"/>
          <w:numId w:val="4"/>
        </w:numPr>
        <w:tabs>
          <w:tab w:val="left" w:pos="709"/>
          <w:tab w:val="left" w:pos="993"/>
          <w:tab w:val="left" w:pos="1134"/>
          <w:tab w:val="left" w:pos="1276"/>
        </w:tabs>
        <w:ind w:left="0"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 w14:paraId="04345877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 w14:paraId="67328619" w14:textId="77777777" w:rsidR="005829B8" w:rsidRDefault="009037D4">
      <w:pPr>
        <w:tabs>
          <w:tab w:val="left" w:pos="709"/>
          <w:tab w:val="left" w:pos="993"/>
          <w:tab w:val="left" w:pos="1134"/>
          <w:tab w:val="left" w:pos="1418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14:paraId="184F681E" w14:textId="77777777" w:rsidR="005829B8" w:rsidRDefault="009037D4">
      <w:pPr>
        <w:numPr>
          <w:ilvl w:val="2"/>
          <w:numId w:val="4"/>
        </w:numPr>
        <w:tabs>
          <w:tab w:val="left" w:pos="709"/>
          <w:tab w:val="left" w:pos="993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 предоставляемой электроэнергии (в том числе, в составе стоимости машино-часа):</w:t>
      </w:r>
    </w:p>
    <w:p w14:paraId="395A041E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Рассчитанная</w:t>
      </w:r>
      <w:r>
        <w:rPr>
          <w:rFonts w:cs="Arial"/>
          <w:sz w:val="22"/>
          <w:szCs w:val="22"/>
        </w:rPr>
        <w:t xml:space="preserve">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ae"/>
          <w:rFonts w:cs="Arial"/>
          <w:sz w:val="22"/>
          <w:szCs w:val="22"/>
        </w:rPr>
        <w:footnoteReference w:id="2"/>
      </w:r>
      <w:r>
        <w:rPr>
          <w:rFonts w:cs="Arial"/>
          <w:sz w:val="22"/>
          <w:szCs w:val="22"/>
        </w:rPr>
        <w:t xml:space="preserve">. Рекомендации по расчету суммы возврата стоимости электрической энергии указаны в приложении 4 к настоящим требованиям. </w:t>
      </w:r>
    </w:p>
    <w:p w14:paraId="4D5CB5BC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 w14:paraId="78B4C808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</w:t>
      </w:r>
      <w:r>
        <w:rPr>
          <w:rFonts w:cs="Arial"/>
          <w:sz w:val="22"/>
          <w:szCs w:val="22"/>
        </w:rPr>
        <w:t>.</w:t>
      </w:r>
    </w:p>
    <w:p w14:paraId="4A6AD9D6" w14:textId="77777777" w:rsidR="005829B8" w:rsidRDefault="009037D4">
      <w:pPr>
        <w:numPr>
          <w:ilvl w:val="2"/>
          <w:numId w:val="4"/>
        </w:numPr>
        <w:tabs>
          <w:tab w:val="left" w:pos="709"/>
          <w:tab w:val="left" w:pos="993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 предоставляемому сжатому воздуху:</w:t>
      </w:r>
    </w:p>
    <w:p w14:paraId="0033B532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</w:t>
      </w:r>
      <w:r>
        <w:rPr>
          <w:sz w:val="22"/>
          <w:szCs w:val="22"/>
        </w:rPr>
        <w:t>норм</w:t>
      </w:r>
      <w:r>
        <w:rPr>
          <w:rFonts w:cs="Arial"/>
          <w:sz w:val="22"/>
          <w:szCs w:val="22"/>
        </w:rPr>
        <w:t xml:space="preserve"> и расценок исключать стоимость компрессоров. </w:t>
      </w:r>
    </w:p>
    <w:p w14:paraId="5ABAF975" w14:textId="77777777" w:rsidR="005829B8" w:rsidRDefault="009037D4">
      <w:pPr>
        <w:numPr>
          <w:ilvl w:val="2"/>
          <w:numId w:val="4"/>
        </w:numPr>
        <w:tabs>
          <w:tab w:val="left" w:pos="709"/>
          <w:tab w:val="left" w:pos="993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 предоставляемой воде:</w:t>
      </w:r>
    </w:p>
    <w:p w14:paraId="5200E37B" w14:textId="77777777" w:rsidR="005829B8" w:rsidRDefault="009037D4">
      <w:pPr>
        <w:widowControl w:val="0"/>
        <w:numPr>
          <w:ilvl w:val="0"/>
          <w:numId w:val="9"/>
        </w:numPr>
        <w:tabs>
          <w:tab w:val="left" w:pos="709"/>
          <w:tab w:val="left" w:pos="993"/>
          <w:tab w:val="left" w:pos="1134"/>
          <w:tab w:val="left" w:pos="1701"/>
        </w:tabs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Из норм и расценок исключать стоимость воды.</w:t>
      </w:r>
    </w:p>
    <w:p w14:paraId="0723D614" w14:textId="77777777" w:rsidR="005829B8" w:rsidRDefault="009037D4">
      <w:pPr>
        <w:numPr>
          <w:ilvl w:val="2"/>
          <w:numId w:val="4"/>
        </w:numPr>
        <w:tabs>
          <w:tab w:val="left" w:pos="709"/>
          <w:tab w:val="left" w:pos="993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Учтенные в составе накладных расходов:</w:t>
      </w:r>
    </w:p>
    <w:p w14:paraId="04D8826E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расходы </w:t>
      </w:r>
      <w:r>
        <w:rPr>
          <w:sz w:val="22"/>
          <w:szCs w:val="22"/>
        </w:rPr>
        <w:t>по обеспечению санитарно-гигиенических и бытовых условий (удельный вес статьи затрат в накладных расходах - 3,02%);</w:t>
      </w:r>
    </w:p>
    <w:p w14:paraId="01105C2E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содержание пожарной и сторожевой охраны (удельный вес статьи затрат в накладных расходах - 2,01%);</w:t>
      </w:r>
    </w:p>
    <w:p w14:paraId="6BACF63F" w14:textId="77777777" w:rsidR="005829B8" w:rsidRDefault="009037D4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– 1,61%)</w:t>
      </w:r>
    </w:p>
    <w:p w14:paraId="656FCF2A" w14:textId="77777777" w:rsidR="005829B8" w:rsidRDefault="009037D4">
      <w:pPr>
        <w:tabs>
          <w:tab w:val="left" w:pos="709"/>
          <w:tab w:val="left" w:pos="993"/>
          <w:tab w:val="left" w:pos="1134"/>
          <w:tab w:val="left" w:pos="1418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ae"/>
          <w:sz w:val="22"/>
          <w:szCs w:val="22"/>
        </w:rPr>
        <w:footnoteReference w:id="3"/>
      </w:r>
      <w:r>
        <w:rPr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0D6B6271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В сметных </w:t>
      </w:r>
      <w:r>
        <w:rPr>
          <w:rFonts w:ascii="Times New Roman" w:hAnsi="Times New Roman"/>
          <w:spacing w:val="-4"/>
        </w:rPr>
        <w:t>расчетах</w:t>
      </w:r>
      <w:r>
        <w:rPr>
          <w:rFonts w:ascii="Times New Roman" w:hAnsi="Times New Roman"/>
        </w:rPr>
        <w:t xml:space="preserve">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</w:p>
    <w:p w14:paraId="6BAC36E8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lastRenderedPageBreak/>
        <w:t xml:space="preserve"> 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</w:t>
      </w:r>
    </w:p>
    <w:p w14:paraId="48C3426A" w14:textId="77777777" w:rsidR="005829B8" w:rsidRDefault="009037D4">
      <w:pPr>
        <w:pStyle w:val="a8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Сметная документация должна быть представлена в двух вариантах:</w:t>
      </w:r>
    </w:p>
    <w:p w14:paraId="05D7B826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бумажном носителе (количество указано в конкурсной/закупочной документации);</w:t>
      </w:r>
    </w:p>
    <w:p w14:paraId="3FC042E6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14:paraId="4DD35B21" w14:textId="77777777" w:rsidR="005829B8" w:rsidRDefault="009037D4">
      <w:pPr>
        <w:pStyle w:val="ConsPlusNormal0"/>
        <w:numPr>
          <w:ilvl w:val="0"/>
          <w:numId w:val="3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сметная документация в формате «Excel» должна быть представлена в одном файле с внесением ЛСР и других расчетов на отдельные листы (вкладки) документа.</w:t>
      </w:r>
    </w:p>
    <w:p w14:paraId="405BD835" w14:textId="77777777" w:rsidR="005829B8" w:rsidRDefault="005829B8">
      <w:pPr>
        <w:ind w:left="5811"/>
        <w:rPr>
          <w:color w:val="000000"/>
          <w:sz w:val="22"/>
          <w:szCs w:val="22"/>
          <w:highlight w:val="yellow"/>
        </w:rPr>
      </w:pPr>
    </w:p>
    <w:p w14:paraId="1E822D37" w14:textId="77777777" w:rsidR="005829B8" w:rsidRDefault="005829B8">
      <w:pPr>
        <w:ind w:left="5811"/>
        <w:rPr>
          <w:color w:val="000000"/>
          <w:sz w:val="22"/>
          <w:szCs w:val="22"/>
          <w:highlight w:val="yellow"/>
        </w:rPr>
      </w:pPr>
    </w:p>
    <w:p w14:paraId="030D6728" w14:textId="77777777" w:rsidR="005829B8" w:rsidRDefault="005829B8">
      <w:pPr>
        <w:ind w:left="5811"/>
        <w:rPr>
          <w:color w:val="000000"/>
          <w:sz w:val="22"/>
          <w:szCs w:val="22"/>
          <w:highlight w:val="yellow"/>
        </w:rPr>
      </w:pPr>
    </w:p>
    <w:p w14:paraId="343B2AA5" w14:textId="77777777" w:rsidR="005829B8" w:rsidRDefault="005829B8">
      <w:pPr>
        <w:ind w:left="5811"/>
        <w:rPr>
          <w:color w:val="000000"/>
          <w:sz w:val="22"/>
          <w:szCs w:val="22"/>
          <w:highlight w:val="yellow"/>
        </w:rPr>
      </w:pPr>
    </w:p>
    <w:p w14:paraId="5CDFCFDD" w14:textId="24C266EC" w:rsidR="005829B8" w:rsidRDefault="005829B8">
      <w:pPr>
        <w:rPr>
          <w:sz w:val="22"/>
          <w:szCs w:val="22"/>
        </w:rPr>
      </w:pPr>
    </w:p>
    <w:p w14:paraId="50F321FB" w14:textId="1A6B8782" w:rsidR="000B0E09" w:rsidRDefault="000B0E09">
      <w:pPr>
        <w:rPr>
          <w:sz w:val="22"/>
          <w:szCs w:val="22"/>
        </w:rPr>
      </w:pPr>
    </w:p>
    <w:p w14:paraId="2A3A3A3A" w14:textId="16D89F29" w:rsidR="000B0E09" w:rsidRDefault="000B0E09">
      <w:pPr>
        <w:rPr>
          <w:sz w:val="22"/>
          <w:szCs w:val="22"/>
        </w:rPr>
      </w:pPr>
    </w:p>
    <w:p w14:paraId="0F5EA471" w14:textId="3CD72D89" w:rsidR="000B0E09" w:rsidRDefault="000B0E09">
      <w:pPr>
        <w:rPr>
          <w:sz w:val="22"/>
          <w:szCs w:val="22"/>
        </w:rPr>
      </w:pPr>
    </w:p>
    <w:p w14:paraId="25FABA3C" w14:textId="1EC764FE" w:rsidR="000B0E09" w:rsidRDefault="000B0E09">
      <w:pPr>
        <w:rPr>
          <w:sz w:val="22"/>
          <w:szCs w:val="22"/>
        </w:rPr>
      </w:pPr>
    </w:p>
    <w:p w14:paraId="627A2BE7" w14:textId="03F32FA3" w:rsidR="000B0E09" w:rsidRDefault="000B0E09">
      <w:pPr>
        <w:rPr>
          <w:sz w:val="22"/>
          <w:szCs w:val="22"/>
        </w:rPr>
      </w:pPr>
    </w:p>
    <w:p w14:paraId="23773737" w14:textId="2F8DF8E5" w:rsidR="000B0E09" w:rsidRDefault="000B0E09">
      <w:pPr>
        <w:rPr>
          <w:sz w:val="22"/>
          <w:szCs w:val="22"/>
        </w:rPr>
      </w:pPr>
    </w:p>
    <w:p w14:paraId="749240B4" w14:textId="29C93F97" w:rsidR="000B0E09" w:rsidRDefault="000B0E09">
      <w:pPr>
        <w:rPr>
          <w:sz w:val="22"/>
          <w:szCs w:val="22"/>
        </w:rPr>
      </w:pPr>
    </w:p>
    <w:p w14:paraId="2899439F" w14:textId="1AC3F458" w:rsidR="000B0E09" w:rsidRDefault="000B0E09">
      <w:pPr>
        <w:rPr>
          <w:sz w:val="22"/>
          <w:szCs w:val="22"/>
        </w:rPr>
      </w:pPr>
    </w:p>
    <w:p w14:paraId="6A8195AE" w14:textId="08581985" w:rsidR="000B0E09" w:rsidRDefault="000B0E09">
      <w:pPr>
        <w:rPr>
          <w:sz w:val="22"/>
          <w:szCs w:val="22"/>
        </w:rPr>
      </w:pPr>
    </w:p>
    <w:p w14:paraId="36D7A69C" w14:textId="0A1F775B" w:rsidR="000B0E09" w:rsidRDefault="000B0E09">
      <w:pPr>
        <w:rPr>
          <w:sz w:val="22"/>
          <w:szCs w:val="22"/>
        </w:rPr>
      </w:pPr>
    </w:p>
    <w:p w14:paraId="743298E0" w14:textId="541FB9C4" w:rsidR="000B0E09" w:rsidRDefault="000B0E09">
      <w:pPr>
        <w:rPr>
          <w:sz w:val="22"/>
          <w:szCs w:val="22"/>
        </w:rPr>
      </w:pPr>
    </w:p>
    <w:p w14:paraId="60267FB9" w14:textId="3FFECF26" w:rsidR="000B0E09" w:rsidRDefault="000B0E09">
      <w:pPr>
        <w:rPr>
          <w:sz w:val="22"/>
          <w:szCs w:val="22"/>
        </w:rPr>
      </w:pPr>
    </w:p>
    <w:p w14:paraId="2D5DB0B5" w14:textId="7E50E9AA" w:rsidR="000B0E09" w:rsidRDefault="000B0E09">
      <w:pPr>
        <w:rPr>
          <w:sz w:val="22"/>
          <w:szCs w:val="22"/>
        </w:rPr>
      </w:pPr>
    </w:p>
    <w:p w14:paraId="01211DC4" w14:textId="6E7F972E" w:rsidR="000B0E09" w:rsidRDefault="000B0E09">
      <w:pPr>
        <w:rPr>
          <w:sz w:val="22"/>
          <w:szCs w:val="22"/>
        </w:rPr>
      </w:pPr>
    </w:p>
    <w:p w14:paraId="2FD7BBA5" w14:textId="02467898" w:rsidR="000B0E09" w:rsidRDefault="000B0E09">
      <w:pPr>
        <w:rPr>
          <w:sz w:val="22"/>
          <w:szCs w:val="22"/>
        </w:rPr>
      </w:pPr>
    </w:p>
    <w:p w14:paraId="648D15EA" w14:textId="138EA2C8" w:rsidR="000B0E09" w:rsidRDefault="000B0E09">
      <w:pPr>
        <w:rPr>
          <w:sz w:val="22"/>
          <w:szCs w:val="22"/>
        </w:rPr>
      </w:pPr>
    </w:p>
    <w:p w14:paraId="620784EE" w14:textId="55839A17" w:rsidR="000B0E09" w:rsidRDefault="000B0E09">
      <w:pPr>
        <w:rPr>
          <w:sz w:val="22"/>
          <w:szCs w:val="22"/>
        </w:rPr>
      </w:pPr>
    </w:p>
    <w:p w14:paraId="34BB5952" w14:textId="125E6706" w:rsidR="000B0E09" w:rsidRDefault="000B0E09">
      <w:pPr>
        <w:rPr>
          <w:sz w:val="22"/>
          <w:szCs w:val="22"/>
        </w:rPr>
      </w:pPr>
    </w:p>
    <w:p w14:paraId="4AA3088D" w14:textId="6B8BEBFA" w:rsidR="000B0E09" w:rsidRDefault="000B0E09">
      <w:pPr>
        <w:rPr>
          <w:sz w:val="22"/>
          <w:szCs w:val="22"/>
        </w:rPr>
      </w:pPr>
    </w:p>
    <w:p w14:paraId="71E8BF18" w14:textId="08F7DD81" w:rsidR="000B0E09" w:rsidRDefault="000B0E09">
      <w:pPr>
        <w:rPr>
          <w:sz w:val="22"/>
          <w:szCs w:val="22"/>
        </w:rPr>
      </w:pPr>
    </w:p>
    <w:p w14:paraId="27F952FD" w14:textId="22F1856F" w:rsidR="000B0E09" w:rsidRDefault="000B0E09">
      <w:pPr>
        <w:rPr>
          <w:sz w:val="22"/>
          <w:szCs w:val="22"/>
        </w:rPr>
      </w:pPr>
    </w:p>
    <w:p w14:paraId="2698BEC7" w14:textId="4CDBAEC2" w:rsidR="000B0E09" w:rsidRDefault="000B0E09">
      <w:pPr>
        <w:rPr>
          <w:sz w:val="22"/>
          <w:szCs w:val="22"/>
        </w:rPr>
      </w:pPr>
    </w:p>
    <w:p w14:paraId="22CC39D8" w14:textId="0FD3E67E" w:rsidR="000B0E09" w:rsidRDefault="000B0E09">
      <w:pPr>
        <w:rPr>
          <w:sz w:val="22"/>
          <w:szCs w:val="22"/>
        </w:rPr>
      </w:pPr>
    </w:p>
    <w:p w14:paraId="4F3E2D24" w14:textId="1F568EDA" w:rsidR="000B0E09" w:rsidRDefault="000B0E09">
      <w:pPr>
        <w:rPr>
          <w:sz w:val="22"/>
          <w:szCs w:val="22"/>
        </w:rPr>
      </w:pPr>
    </w:p>
    <w:p w14:paraId="56B313B1" w14:textId="2F07469E" w:rsidR="000B0E09" w:rsidRDefault="000B0E09">
      <w:pPr>
        <w:rPr>
          <w:sz w:val="22"/>
          <w:szCs w:val="22"/>
        </w:rPr>
      </w:pPr>
    </w:p>
    <w:p w14:paraId="452CE2A8" w14:textId="660016E7" w:rsidR="000B0E09" w:rsidRDefault="000B0E09">
      <w:pPr>
        <w:rPr>
          <w:sz w:val="22"/>
          <w:szCs w:val="22"/>
        </w:rPr>
      </w:pPr>
    </w:p>
    <w:p w14:paraId="2C7B8DE3" w14:textId="1AFEFB82" w:rsidR="000B0E09" w:rsidRDefault="000B0E09">
      <w:pPr>
        <w:rPr>
          <w:sz w:val="22"/>
          <w:szCs w:val="22"/>
        </w:rPr>
      </w:pPr>
    </w:p>
    <w:p w14:paraId="2EA1D42B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0FC7FFB3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232885D9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72589C0A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2AB39D64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5817867E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320F2CF4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2446101D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1CFE8F15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31E0F24C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530C1D6F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22333EDB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32702F3B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2388B6D5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3E0C6FDC" w14:textId="77777777" w:rsidR="000B0E09" w:rsidRDefault="000B0E0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1F81694B" w14:textId="77777777" w:rsidR="00F42149" w:rsidRDefault="00F42149" w:rsidP="000B0E09">
      <w:pPr>
        <w:ind w:firstLine="3544"/>
        <w:jc w:val="right"/>
        <w:rPr>
          <w:color w:val="000000"/>
          <w:sz w:val="20"/>
          <w:szCs w:val="20"/>
          <w:shd w:val="clear" w:color="auto" w:fill="FFFFFF"/>
        </w:rPr>
      </w:pPr>
    </w:p>
    <w:p w14:paraId="651E8CDA" w14:textId="4A685493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Приложение №4.1 </w:t>
      </w:r>
    </w:p>
    <w:p w14:paraId="081BFB6F" w14:textId="01E70BC5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к Требованиям </w:t>
      </w:r>
      <w:r w:rsidRPr="000B0E09">
        <w:rPr>
          <w:color w:val="000000"/>
          <w:sz w:val="20"/>
          <w:szCs w:val="20"/>
          <w:shd w:val="clear" w:color="auto" w:fill="FFFFFF"/>
        </w:rPr>
        <w:t>к сметной документации в составе проектной документации/рабочей документации</w:t>
      </w:r>
    </w:p>
    <w:p w14:paraId="34898BFE" w14:textId="77777777" w:rsidR="000B0E09" w:rsidRDefault="000B0E09" w:rsidP="000B0E09">
      <w:pPr>
        <w:shd w:val="clear" w:color="auto" w:fill="FFFFFF"/>
        <w:ind w:left="142" w:hanging="142"/>
        <w:jc w:val="center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Образец № 3п</w:t>
      </w:r>
    </w:p>
    <w:tbl>
      <w:tblPr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9990"/>
      </w:tblGrid>
      <w:tr w:rsidR="000B0E09" w14:paraId="04239896" w14:textId="77777777" w:rsidTr="000B0E09">
        <w:trPr>
          <w:jc w:val="center"/>
        </w:trPr>
        <w:tc>
          <w:tcPr>
            <w:tcW w:w="9989" w:type="dxa"/>
          </w:tcPr>
          <w:p w14:paraId="1BCC71BB" w14:textId="77777777" w:rsidR="000B0E09" w:rsidRDefault="000B0E09">
            <w:pPr>
              <w:widowControl w:val="0"/>
              <w:shd w:val="clear" w:color="auto" w:fill="FFFFFF"/>
              <w:ind w:firstLine="6408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Приложение №_____</w:t>
            </w:r>
          </w:p>
          <w:p w14:paraId="0D33E057" w14:textId="77777777" w:rsidR="000B0E09" w:rsidRDefault="000B0E09">
            <w:pPr>
              <w:widowControl w:val="0"/>
              <w:shd w:val="clear" w:color="auto" w:fill="FFFFFF"/>
              <w:ind w:right="-284" w:firstLine="6408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 договору от ______№_______</w:t>
            </w:r>
          </w:p>
          <w:p w14:paraId="1A320F12" w14:textId="77777777" w:rsidR="000B0E09" w:rsidRDefault="000B0E09">
            <w:pPr>
              <w:widowControl w:val="0"/>
              <w:shd w:val="clear" w:color="auto" w:fill="FFFFFF"/>
              <w:ind w:right="-284" w:firstLine="6408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(дополнительному соглашению)</w:t>
            </w:r>
          </w:p>
          <w:tbl>
            <w:tblPr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4433"/>
              <w:gridCol w:w="5137"/>
            </w:tblGrid>
            <w:tr w:rsidR="000B0E09" w14:paraId="6AE0CCFA" w14:textId="77777777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0D78F87D" w14:textId="77777777" w:rsidR="000B0E09" w:rsidRDefault="000B0E09">
                  <w:pPr>
                    <w:widowControl w:val="0"/>
                    <w:rPr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  <w:p w14:paraId="74E189CE" w14:textId="77777777" w:rsidR="000B0E09" w:rsidRDefault="000B0E09">
                  <w:pPr>
                    <w:widowControl w:val="0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shd w:val="clear" w:color="auto" w:fill="FFFFFF"/>
                    </w:rPr>
                    <w:t>СОГЛАСОВАНО:</w:t>
                  </w:r>
                </w:p>
                <w:p w14:paraId="0B709F19" w14:textId="77777777" w:rsidR="000B0E09" w:rsidRDefault="000B0E09">
                  <w:pPr>
                    <w:widowControl w:val="0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________________(Подрядчик)</w:t>
                  </w:r>
                </w:p>
                <w:p w14:paraId="7A942DE9" w14:textId="77777777" w:rsidR="000B0E09" w:rsidRDefault="000B0E09">
                  <w:pPr>
                    <w:widowControl w:val="0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________________ Ф.И.О</w:t>
                  </w:r>
                </w:p>
                <w:p w14:paraId="21B24DD1" w14:textId="77777777" w:rsidR="000B0E09" w:rsidRDefault="000B0E09">
                  <w:pPr>
                    <w:widowControl w:val="0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5133" w:type="dxa"/>
                </w:tcPr>
                <w:p w14:paraId="505FFC4E" w14:textId="77777777" w:rsidR="000B0E09" w:rsidRDefault="000B0E09">
                  <w:pPr>
                    <w:widowControl w:val="0"/>
                    <w:rPr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  <w:p w14:paraId="0D5F0AB7" w14:textId="77777777" w:rsidR="000B0E09" w:rsidRDefault="000B0E09">
                  <w:pPr>
                    <w:widowControl w:val="0"/>
                    <w:ind w:left="1886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shd w:val="clear" w:color="auto" w:fill="FFFFFF"/>
                    </w:rPr>
                    <w:t>УТВЕРЖДАЮ:</w:t>
                  </w:r>
                </w:p>
                <w:p w14:paraId="122AC1CF" w14:textId="77777777" w:rsidR="000B0E09" w:rsidRDefault="000B0E09">
                  <w:pPr>
                    <w:widowControl w:val="0"/>
                    <w:ind w:left="1886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bCs/>
                      <w:sz w:val="20"/>
                      <w:szCs w:val="20"/>
                      <w:shd w:val="clear" w:color="auto" w:fill="FFFFFF"/>
                    </w:rPr>
                    <w:t>_________________(Заказчик)</w:t>
                  </w:r>
                </w:p>
                <w:p w14:paraId="0D59E5F0" w14:textId="77777777" w:rsidR="000B0E09" w:rsidRDefault="000B0E09">
                  <w:pPr>
                    <w:widowControl w:val="0"/>
                    <w:ind w:left="1886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_________________Ф.И.О.</w:t>
                  </w:r>
                </w:p>
                <w:p w14:paraId="4CD6E375" w14:textId="77777777" w:rsidR="000B0E09" w:rsidRDefault="000B0E09">
                  <w:pPr>
                    <w:widowControl w:val="0"/>
                    <w:rPr>
                      <w:b/>
                      <w:bCs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4D248BFB" w14:textId="77777777" w:rsidR="000B0E09" w:rsidRDefault="000B0E09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Смета № 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br/>
              <w:t>на шеф - монтажные работы</w:t>
            </w:r>
          </w:p>
          <w:p w14:paraId="0E1AEB16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39B968BC" w14:textId="77777777" w:rsidR="000B0E09" w:rsidRDefault="000B0E0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Наименование предприятия, здания, сооружения, вида шеф-монтажных работ____________________________________________________________________________________</w:t>
            </w:r>
          </w:p>
          <w:p w14:paraId="18F3C18D" w14:textId="77777777" w:rsidR="000B0E09" w:rsidRDefault="000B0E0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Наименование монтажной организации ________________________________</w:t>
            </w:r>
          </w:p>
          <w:p w14:paraId="5A54FC1D" w14:textId="77777777" w:rsidR="000B0E09" w:rsidRDefault="000B0E0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Наименование организации Заказчика _________________________________</w:t>
            </w:r>
          </w:p>
          <w:p w14:paraId="0958BFBA" w14:textId="77777777" w:rsidR="000B0E09" w:rsidRDefault="000B0E0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Составлена в текущих ценах, соответствующих периоду выполнения работ по договору</w:t>
            </w:r>
          </w:p>
          <w:p w14:paraId="2CBFF838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5BA25848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1. Расчет заработной платы</w:t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</w:r>
            <w:r>
              <w:rPr>
                <w:sz w:val="20"/>
                <w:szCs w:val="20"/>
                <w:shd w:val="clear" w:color="auto" w:fill="FFFFFF"/>
              </w:rPr>
              <w:tab/>
              <w:t>руб.</w:t>
            </w:r>
          </w:p>
          <w:tbl>
            <w:tblPr>
              <w:tblW w:w="9645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6"/>
              <w:gridCol w:w="2206"/>
              <w:gridCol w:w="1112"/>
              <w:gridCol w:w="1185"/>
              <w:gridCol w:w="1412"/>
              <w:gridCol w:w="1424"/>
              <w:gridCol w:w="1730"/>
            </w:tblGrid>
            <w:tr w:rsidR="000B0E09" w14:paraId="21C1053B" w14:textId="77777777">
              <w:trPr>
                <w:tblHeader/>
                <w:jc w:val="center"/>
              </w:trPr>
              <w:tc>
                <w:tcPr>
                  <w:tcW w:w="57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7E21971F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№ п</w:t>
                  </w:r>
                  <w:r>
                    <w:rPr>
                      <w:sz w:val="20"/>
                      <w:szCs w:val="20"/>
                      <w:shd w:val="clear" w:color="auto" w:fill="FFFFFF"/>
                      <w:lang w:val="en-US"/>
                    </w:rPr>
                    <w:t>/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>п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69AF7FB6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Перечень выполняемых работ</w:t>
                  </w:r>
                </w:p>
              </w:tc>
              <w:tc>
                <w:tcPr>
                  <w:tcW w:w="2297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0CC36846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Исполнители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14:paraId="3F840246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4657FDCA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Средняя оплата труда</w:t>
                  </w:r>
                </w:p>
                <w:p w14:paraId="38AFF75D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14:paraId="51B1817A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Оплата труда (всего)</w:t>
                  </w:r>
                </w:p>
              </w:tc>
            </w:tr>
            <w:tr w:rsidR="000B0E09" w14:paraId="615B8AE8" w14:textId="77777777">
              <w:trPr>
                <w:tblHeader/>
                <w:jc w:val="center"/>
              </w:trPr>
              <w:tc>
                <w:tcPr>
                  <w:tcW w:w="57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vAlign w:val="center"/>
                  <w:hideMark/>
                </w:tcPr>
                <w:p w14:paraId="04F26F18" w14:textId="77777777" w:rsidR="000B0E09" w:rsidRDefault="000B0E09">
                  <w:pPr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20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vAlign w:val="center"/>
                  <w:hideMark/>
                </w:tcPr>
                <w:p w14:paraId="639CAA35" w14:textId="77777777" w:rsidR="000B0E09" w:rsidRDefault="000B0E09">
                  <w:pPr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0C3A9FD4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4012430F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должность</w:t>
                  </w:r>
                </w:p>
              </w:tc>
              <w:tc>
                <w:tcPr>
                  <w:tcW w:w="1412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7A37563" w14:textId="77777777" w:rsidR="000B0E09" w:rsidRDefault="000B0E09">
                  <w:pPr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vAlign w:val="center"/>
                  <w:hideMark/>
                </w:tcPr>
                <w:p w14:paraId="74DB0FC2" w14:textId="77777777" w:rsidR="000B0E09" w:rsidRDefault="000B0E09">
                  <w:pPr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2F8798B" w14:textId="77777777" w:rsidR="000B0E09" w:rsidRDefault="000B0E09">
                  <w:pPr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0B0E09" w14:paraId="27194B4A" w14:textId="77777777">
              <w:trPr>
                <w:tblHeader/>
                <w:jc w:val="center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0FECD614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0BDD710B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49467A2D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2FC9FF9E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412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14:paraId="7360201F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  <w:hideMark/>
                </w:tcPr>
                <w:p w14:paraId="49BD294A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14:paraId="78E5E89A" w14:textId="77777777" w:rsidR="000B0E09" w:rsidRDefault="000B0E0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</w:tr>
            <w:tr w:rsidR="000B0E09" w14:paraId="3A6D29A8" w14:textId="77777777">
              <w:trPr>
                <w:jc w:val="center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06A2CBA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5442A30D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B760E81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B172A1B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412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2B70CF9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23798B05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8D6FB23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0B0E09" w14:paraId="68FED549" w14:textId="77777777">
              <w:trPr>
                <w:jc w:val="center"/>
              </w:trPr>
              <w:tc>
                <w:tcPr>
                  <w:tcW w:w="57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08E3F7DD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2CA886FE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584F9078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7F662F65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412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E3533CD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2A10E790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590399B" w14:textId="77777777" w:rsidR="000B0E09" w:rsidRDefault="000B0E09">
                  <w:pPr>
                    <w:widowControl w:val="0"/>
                    <w:shd w:val="clear" w:color="auto" w:fill="FFFFFF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13493387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Итого заработной платы, в руб. __________________________________________________________</w:t>
            </w:r>
          </w:p>
          <w:p w14:paraId="7A4A8BFE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18E99A31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2. Расчет стоимости выполнения работ</w:t>
            </w:r>
          </w:p>
          <w:p w14:paraId="54CD1AA6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2.1 Накладные расходы, %_______________________________________________________________</w:t>
            </w:r>
          </w:p>
          <w:p w14:paraId="5B842BC5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2.2 Себестоимость работ ________________________________________________________________</w:t>
            </w:r>
          </w:p>
          <w:p w14:paraId="788FF9C2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2.3 Уровень рентабельности, % __________________________________________________________</w:t>
            </w:r>
          </w:p>
          <w:p w14:paraId="466D7579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Итого </w:t>
            </w:r>
            <w:r>
              <w:rPr>
                <w:sz w:val="20"/>
                <w:szCs w:val="20"/>
                <w:shd w:val="clear" w:color="auto" w:fill="FFFFFF"/>
              </w:rPr>
              <w:t>________________________________________________________________________________</w:t>
            </w:r>
          </w:p>
          <w:p w14:paraId="70406F4E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72FB070F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3. Командировочные расходы (по расчету)______________________________________________</w:t>
            </w:r>
          </w:p>
          <w:p w14:paraId="234AB0E1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Всего (руб.)</w:t>
            </w:r>
            <w:r>
              <w:rPr>
                <w:sz w:val="20"/>
                <w:szCs w:val="20"/>
                <w:shd w:val="clear" w:color="auto" w:fill="FFFFFF"/>
              </w:rPr>
              <w:t xml:space="preserve"> __________________________________________________________________________</w:t>
            </w:r>
          </w:p>
          <w:p w14:paraId="037066E8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_____________________________________________________________________________________</w:t>
            </w:r>
          </w:p>
          <w:p w14:paraId="0A288A7B" w14:textId="77777777" w:rsidR="000B0E09" w:rsidRDefault="000B0E09">
            <w:pPr>
              <w:widowControl w:val="0"/>
              <w:shd w:val="clear" w:color="auto" w:fill="FFFFFF"/>
              <w:ind w:firstLine="207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(сумма прописью)</w:t>
            </w:r>
          </w:p>
          <w:p w14:paraId="50554D00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7377DB4E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Составил:________/должность,организация/_______/подпись/___________/расшифровка подписи/</w:t>
            </w:r>
          </w:p>
          <w:p w14:paraId="5825252A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</w:p>
          <w:p w14:paraId="240F9068" w14:textId="77777777" w:rsidR="000B0E09" w:rsidRDefault="000B0E09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14:paraId="43036CFD" w14:textId="0AE01321" w:rsidR="000B0E09" w:rsidRDefault="000B0E09">
      <w:pPr>
        <w:rPr>
          <w:sz w:val="22"/>
          <w:szCs w:val="22"/>
        </w:rPr>
      </w:pPr>
    </w:p>
    <w:p w14:paraId="514AA1AB" w14:textId="3728FE4E" w:rsidR="000B0E09" w:rsidRDefault="000B0E09">
      <w:pPr>
        <w:rPr>
          <w:sz w:val="22"/>
          <w:szCs w:val="22"/>
        </w:rPr>
      </w:pPr>
    </w:p>
    <w:p w14:paraId="3AB0C05E" w14:textId="29D09B4F" w:rsidR="000B0E09" w:rsidRDefault="000B0E09">
      <w:pPr>
        <w:rPr>
          <w:sz w:val="22"/>
          <w:szCs w:val="22"/>
        </w:rPr>
      </w:pPr>
    </w:p>
    <w:p w14:paraId="42E2F247" w14:textId="177559B3" w:rsidR="000B0E09" w:rsidRDefault="000B0E09">
      <w:pPr>
        <w:rPr>
          <w:sz w:val="22"/>
          <w:szCs w:val="22"/>
        </w:rPr>
      </w:pPr>
    </w:p>
    <w:p w14:paraId="0BFEDB95" w14:textId="4B3A9568" w:rsidR="000B0E09" w:rsidRDefault="000B0E09">
      <w:pPr>
        <w:rPr>
          <w:sz w:val="22"/>
          <w:szCs w:val="22"/>
        </w:rPr>
      </w:pPr>
    </w:p>
    <w:p w14:paraId="21828C0D" w14:textId="28439D53" w:rsidR="000B0E09" w:rsidRDefault="000B0E09">
      <w:pPr>
        <w:rPr>
          <w:sz w:val="22"/>
          <w:szCs w:val="22"/>
        </w:rPr>
      </w:pPr>
    </w:p>
    <w:p w14:paraId="44F74162" w14:textId="5C942A56" w:rsidR="000B0E09" w:rsidRDefault="000B0E09">
      <w:pPr>
        <w:rPr>
          <w:sz w:val="22"/>
          <w:szCs w:val="22"/>
        </w:rPr>
      </w:pPr>
    </w:p>
    <w:p w14:paraId="3B290800" w14:textId="3024AAEA" w:rsidR="000B0E09" w:rsidRDefault="000B0E09">
      <w:pPr>
        <w:rPr>
          <w:sz w:val="22"/>
          <w:szCs w:val="22"/>
        </w:rPr>
      </w:pPr>
    </w:p>
    <w:p w14:paraId="09BD8E5B" w14:textId="480AE724" w:rsidR="000B0E09" w:rsidRDefault="000B0E09">
      <w:pPr>
        <w:rPr>
          <w:sz w:val="22"/>
          <w:szCs w:val="22"/>
        </w:rPr>
      </w:pPr>
    </w:p>
    <w:p w14:paraId="65521EC0" w14:textId="1A72A151" w:rsidR="000B0E09" w:rsidRDefault="000B0E09">
      <w:pPr>
        <w:rPr>
          <w:sz w:val="22"/>
          <w:szCs w:val="22"/>
        </w:rPr>
      </w:pPr>
    </w:p>
    <w:p w14:paraId="3AA353AD" w14:textId="26CDF6FB" w:rsidR="000B0E09" w:rsidRDefault="000B0E09">
      <w:pPr>
        <w:rPr>
          <w:sz w:val="22"/>
          <w:szCs w:val="22"/>
        </w:rPr>
      </w:pPr>
    </w:p>
    <w:p w14:paraId="4688BA93" w14:textId="066A6682" w:rsidR="000B0E09" w:rsidRDefault="000B0E09">
      <w:pPr>
        <w:rPr>
          <w:sz w:val="22"/>
          <w:szCs w:val="22"/>
        </w:rPr>
      </w:pPr>
    </w:p>
    <w:p w14:paraId="3AEB392E" w14:textId="6CFD7D23" w:rsidR="000B0E09" w:rsidRDefault="000B0E09">
      <w:pPr>
        <w:rPr>
          <w:sz w:val="22"/>
          <w:szCs w:val="22"/>
        </w:rPr>
      </w:pPr>
    </w:p>
    <w:p w14:paraId="53B6A957" w14:textId="218B51BD" w:rsidR="000B0E09" w:rsidRDefault="000B0E09">
      <w:pPr>
        <w:rPr>
          <w:sz w:val="22"/>
          <w:szCs w:val="22"/>
        </w:rPr>
      </w:pPr>
    </w:p>
    <w:p w14:paraId="78CB7F0C" w14:textId="31D5E2D3" w:rsidR="000B0E09" w:rsidRDefault="000B0E09">
      <w:pPr>
        <w:rPr>
          <w:sz w:val="22"/>
          <w:szCs w:val="22"/>
        </w:rPr>
      </w:pPr>
    </w:p>
    <w:p w14:paraId="22613E37" w14:textId="77777777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</w:p>
    <w:p w14:paraId="19E7466F" w14:textId="77777777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</w:p>
    <w:p w14:paraId="22F9B001" w14:textId="77777777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</w:p>
    <w:p w14:paraId="3538DAE1" w14:textId="5885E046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Приложение № 4.2</w:t>
      </w:r>
    </w:p>
    <w:p w14:paraId="0D9B8A03" w14:textId="7BD1DB8C" w:rsidR="000B0E09" w:rsidRDefault="000B0E09" w:rsidP="000B0E09">
      <w:pPr>
        <w:ind w:firstLine="3544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к Требованиям </w:t>
      </w:r>
      <w:r w:rsidRPr="000B0E09">
        <w:rPr>
          <w:sz w:val="20"/>
          <w:szCs w:val="20"/>
          <w:shd w:val="clear" w:color="auto" w:fill="FFFFFF"/>
        </w:rPr>
        <w:t>к сметной документации в составе проектной документации/рабочей документации</w:t>
      </w:r>
    </w:p>
    <w:p w14:paraId="230A4C3D" w14:textId="77777777" w:rsidR="000B0E09" w:rsidRDefault="000B0E09" w:rsidP="000B0E09">
      <w:pPr>
        <w:jc w:val="right"/>
        <w:rPr>
          <w:b/>
          <w:sz w:val="20"/>
          <w:szCs w:val="20"/>
          <w:shd w:val="clear" w:color="auto" w:fill="FFFFFF"/>
        </w:rPr>
      </w:pPr>
    </w:p>
    <w:p w14:paraId="5D1B8E02" w14:textId="77777777" w:rsidR="000B0E09" w:rsidRPr="000B0E09" w:rsidRDefault="000B0E09" w:rsidP="000B0E09">
      <w:pPr>
        <w:tabs>
          <w:tab w:val="left" w:pos="567"/>
        </w:tabs>
        <w:jc w:val="center"/>
        <w:rPr>
          <w:sz w:val="22"/>
          <w:szCs w:val="22"/>
          <w:shd w:val="clear" w:color="auto" w:fill="FFFFFF"/>
        </w:rPr>
      </w:pPr>
      <w:r w:rsidRPr="000B0E09">
        <w:rPr>
          <w:b/>
          <w:sz w:val="22"/>
          <w:szCs w:val="22"/>
          <w:shd w:val="clear" w:color="auto" w:fill="FFFFFF"/>
        </w:rPr>
        <w:t xml:space="preserve">ПОЯСНИТЕЛЬНАЯ ЗАПИСКА </w:t>
      </w:r>
    </w:p>
    <w:p w14:paraId="0523D85E" w14:textId="77777777" w:rsidR="000B0E09" w:rsidRPr="000B0E09" w:rsidRDefault="000B0E09" w:rsidP="000B0E09">
      <w:pPr>
        <w:tabs>
          <w:tab w:val="left" w:pos="567"/>
        </w:tabs>
        <w:jc w:val="center"/>
        <w:rPr>
          <w:sz w:val="22"/>
          <w:szCs w:val="22"/>
          <w:shd w:val="clear" w:color="auto" w:fill="FFFFFF"/>
        </w:rPr>
      </w:pPr>
      <w:r w:rsidRPr="000B0E09">
        <w:rPr>
          <w:b/>
          <w:sz w:val="22"/>
          <w:szCs w:val="22"/>
          <w:shd w:val="clear" w:color="auto" w:fill="FFFFFF"/>
        </w:rPr>
        <w:t>по заполнению формы №3п</w:t>
      </w:r>
    </w:p>
    <w:p w14:paraId="4B30485E" w14:textId="77777777" w:rsidR="000B0E09" w:rsidRPr="000B0E09" w:rsidRDefault="000B0E09" w:rsidP="000B0E09">
      <w:pPr>
        <w:tabs>
          <w:tab w:val="left" w:pos="567"/>
        </w:tabs>
        <w:jc w:val="center"/>
        <w:rPr>
          <w:sz w:val="22"/>
          <w:szCs w:val="22"/>
          <w:shd w:val="clear" w:color="auto" w:fill="FFFFFF"/>
        </w:rPr>
      </w:pPr>
      <w:r w:rsidRPr="000B0E09">
        <w:rPr>
          <w:b/>
          <w:sz w:val="22"/>
          <w:szCs w:val="22"/>
          <w:shd w:val="clear" w:color="auto" w:fill="FFFFFF"/>
        </w:rPr>
        <w:t xml:space="preserve"> при составлении смет на шеф-монтажные, шеф-наладочные работы </w:t>
      </w:r>
    </w:p>
    <w:p w14:paraId="16551D29" w14:textId="77777777" w:rsidR="000B0E09" w:rsidRPr="000B0E09" w:rsidRDefault="000B0E09" w:rsidP="000B0E09">
      <w:pPr>
        <w:tabs>
          <w:tab w:val="left" w:pos="567"/>
          <w:tab w:val="left" w:pos="1080"/>
        </w:tabs>
        <w:jc w:val="both"/>
        <w:rPr>
          <w:sz w:val="22"/>
          <w:szCs w:val="22"/>
          <w:shd w:val="clear" w:color="auto" w:fill="FFFFFF"/>
        </w:rPr>
      </w:pPr>
    </w:p>
    <w:p w14:paraId="5A4C6DA8" w14:textId="77777777" w:rsidR="000B0E09" w:rsidRPr="000B0E09" w:rsidRDefault="000B0E09" w:rsidP="000B0E09">
      <w:pPr>
        <w:numPr>
          <w:ilvl w:val="0"/>
          <w:numId w:val="10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4117B5F9" w14:textId="77777777" w:rsidR="000B0E09" w:rsidRPr="000B0E09" w:rsidRDefault="000B0E09" w:rsidP="000B0E09">
      <w:pPr>
        <w:numPr>
          <w:ilvl w:val="0"/>
          <w:numId w:val="10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СБЦ, МНЗ и СЦ, внесенных в ФРСН.</w:t>
      </w:r>
    </w:p>
    <w:p w14:paraId="45ACF988" w14:textId="77777777" w:rsidR="000B0E09" w:rsidRPr="000B0E09" w:rsidRDefault="000B0E09" w:rsidP="000B0E09">
      <w:pPr>
        <w:numPr>
          <w:ilvl w:val="0"/>
          <w:numId w:val="10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 w14:paraId="17EDBBB6" w14:textId="77777777" w:rsidR="000B0E09" w:rsidRPr="000B0E09" w:rsidRDefault="000B0E09" w:rsidP="000B0E09">
      <w:pPr>
        <w:numPr>
          <w:ilvl w:val="0"/>
          <w:numId w:val="10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 xml:space="preserve">Результаты вычислений и итоговые данные по разделам расчета </w:t>
      </w:r>
      <w:r w:rsidRPr="000B0E09">
        <w:rPr>
          <w:sz w:val="22"/>
          <w:szCs w:val="22"/>
          <w:u w:val="single"/>
          <w:shd w:val="clear" w:color="auto" w:fill="FFFFFF"/>
        </w:rPr>
        <w:t>округлять до целых рублей.</w:t>
      </w:r>
    </w:p>
    <w:p w14:paraId="1646FEC6" w14:textId="77777777" w:rsidR="000B0E09" w:rsidRPr="000B0E09" w:rsidRDefault="000B0E09" w:rsidP="000B0E09">
      <w:pPr>
        <w:numPr>
          <w:ilvl w:val="0"/>
          <w:numId w:val="10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Особенности заполнения формы 3п.</w:t>
      </w:r>
    </w:p>
    <w:p w14:paraId="3CA8BA9C" w14:textId="77777777" w:rsidR="000B0E09" w:rsidRPr="000B0E09" w:rsidRDefault="000B0E09" w:rsidP="000B0E09">
      <w:pPr>
        <w:tabs>
          <w:tab w:val="left" w:pos="567"/>
          <w:tab w:val="left" w:pos="993"/>
        </w:tabs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u w:val="single"/>
          <w:shd w:val="clear" w:color="auto" w:fill="FFFFFF"/>
        </w:rPr>
        <w:t>Раздел 1. Расчет заработной платы</w:t>
      </w:r>
    </w:p>
    <w:p w14:paraId="300BD3DB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1 приводится нумерация выполняемых работ;</w:t>
      </w:r>
    </w:p>
    <w:p w14:paraId="50CB4296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2 приводится наименование выполняемых работ;</w:t>
      </w:r>
    </w:p>
    <w:p w14:paraId="20C66004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3 указывается количество привлекаемых работников;</w:t>
      </w:r>
    </w:p>
    <w:p w14:paraId="755E4607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3CB16CCF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14:paraId="7DA81B2F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3527E00C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графе 7 указывается заработная плата в рублях (</w:t>
      </w:r>
      <w:r w:rsidRPr="000B0E09">
        <w:rPr>
          <w:rFonts w:eastAsia="Calibri"/>
          <w:b/>
          <w:sz w:val="22"/>
          <w:szCs w:val="22"/>
          <w:u w:val="single"/>
          <w:shd w:val="clear" w:color="auto" w:fill="FFFFFF"/>
          <w:lang w:eastAsia="en-US"/>
        </w:rPr>
        <w:t>результат перемножения граф 5 и 6</w:t>
      </w: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);</w:t>
      </w:r>
    </w:p>
    <w:p w14:paraId="55CAFD81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14:paraId="676C3333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u w:val="single"/>
          <w:shd w:val="clear" w:color="auto" w:fill="FFFFFF"/>
        </w:rPr>
        <w:t>Раздел 2. Расчет стоимости выполнения работ</w:t>
      </w:r>
    </w:p>
    <w:p w14:paraId="3CF5169A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14:paraId="2170DB14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14:paraId="01914C89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3E31D513" w14:textId="77777777" w:rsidR="000B0E09" w:rsidRPr="000B0E09" w:rsidRDefault="000B0E09" w:rsidP="000B0E09">
      <w:pPr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уровень рентабельности по отношению к себестоимости может составлять до 15%.</w:t>
      </w:r>
    </w:p>
    <w:p w14:paraId="18C80150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14:paraId="4BE71CF9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u w:val="single"/>
          <w:shd w:val="clear" w:color="auto" w:fill="FFFFFF"/>
        </w:rPr>
        <w:t>Раздел 3. Расчет командировочных расходов</w:t>
      </w:r>
    </w:p>
    <w:p w14:paraId="7C4F5E29" w14:textId="77777777" w:rsidR="000B0E09" w:rsidRPr="000B0E09" w:rsidRDefault="000B0E09" w:rsidP="000B0E09">
      <w:pPr>
        <w:tabs>
          <w:tab w:val="left" w:pos="567"/>
          <w:tab w:val="left" w:pos="993"/>
        </w:tabs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lastRenderedPageBreak/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 w14:paraId="0BDC45B5" w14:textId="77777777" w:rsidR="000B0E09" w:rsidRPr="000B0E09" w:rsidRDefault="000B0E09" w:rsidP="000B0E09">
      <w:pPr>
        <w:tabs>
          <w:tab w:val="left" w:pos="567"/>
          <w:tab w:val="left" w:pos="993"/>
        </w:tabs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>Стоимость проезда необходимо указать по каждому виду транспорта отдельно туда и отдельно обратно.</w:t>
      </w:r>
    </w:p>
    <w:p w14:paraId="1C6AD925" w14:textId="77777777" w:rsidR="000B0E09" w:rsidRPr="000B0E09" w:rsidRDefault="000B0E09" w:rsidP="000B0E09">
      <w:pPr>
        <w:tabs>
          <w:tab w:val="left" w:pos="567"/>
          <w:tab w:val="left" w:pos="993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4A19103F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3E911661" w14:textId="77777777" w:rsidR="000B0E09" w:rsidRPr="000B0E09" w:rsidRDefault="000B0E09" w:rsidP="000B0E09">
      <w:pPr>
        <w:tabs>
          <w:tab w:val="left" w:pos="567"/>
          <w:tab w:val="left" w:pos="993"/>
          <w:tab w:val="left" w:pos="1080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sz w:val="22"/>
          <w:szCs w:val="22"/>
          <w:shd w:val="clear" w:color="auto" w:fill="FFFFFF"/>
        </w:rPr>
        <w:t>Лимиты командировочных расходов не более:</w:t>
      </w:r>
    </w:p>
    <w:p w14:paraId="5F146ABE" w14:textId="77777777" w:rsidR="000B0E09" w:rsidRPr="000B0E09" w:rsidRDefault="000B0E09" w:rsidP="000B0E09">
      <w:pPr>
        <w:numPr>
          <w:ilvl w:val="0"/>
          <w:numId w:val="12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суточные - 700 руб./сутки;</w:t>
      </w:r>
    </w:p>
    <w:p w14:paraId="2D4FDD42" w14:textId="77777777" w:rsidR="000B0E09" w:rsidRPr="000B0E09" w:rsidRDefault="000B0E09" w:rsidP="000B0E09">
      <w:pPr>
        <w:numPr>
          <w:ilvl w:val="0"/>
          <w:numId w:val="12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проживание - до 5000 руб./сутки;</w:t>
      </w:r>
    </w:p>
    <w:p w14:paraId="6BE7E578" w14:textId="77777777" w:rsidR="000B0E09" w:rsidRPr="000B0E09" w:rsidRDefault="000B0E09" w:rsidP="000B0E09">
      <w:pPr>
        <w:numPr>
          <w:ilvl w:val="0"/>
          <w:numId w:val="12"/>
        </w:numPr>
        <w:tabs>
          <w:tab w:val="left" w:pos="567"/>
          <w:tab w:val="left" w:pos="993"/>
          <w:tab w:val="left" w:pos="1080"/>
        </w:tabs>
        <w:ind w:left="0" w:firstLine="567"/>
        <w:contextualSpacing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проезд: поезд (купе) или самолет (</w:t>
      </w:r>
      <w:r w:rsidRPr="000B0E09">
        <w:rPr>
          <w:color w:val="000000"/>
          <w:sz w:val="22"/>
          <w:szCs w:val="22"/>
          <w:shd w:val="clear" w:color="auto" w:fill="FFFFFF"/>
        </w:rPr>
        <w:t>класс–эконом с багажом до 20 (двадцати) кг, ручная кладь до 10 (десяти) кг</w:t>
      </w: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).</w:t>
      </w:r>
    </w:p>
    <w:p w14:paraId="3A5B2B26" w14:textId="11F130C3" w:rsidR="000B0E09" w:rsidRPr="000B0E09" w:rsidRDefault="000B0E09" w:rsidP="000B0E09">
      <w:pPr>
        <w:tabs>
          <w:tab w:val="left" w:pos="567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 xml:space="preserve">При учете командировочных расходов стоимость проезда (авиа-, ж/д, …) и проживания </w:t>
      </w:r>
      <w:r w:rsidRPr="000B0E09">
        <w:rPr>
          <w:sz w:val="22"/>
          <w:szCs w:val="22"/>
          <w:shd w:val="clear" w:color="auto" w:fill="FFFFFF"/>
        </w:rPr>
        <w:t>определяется методом анализа ТКП (не менее, чем из трех ИЦИ) в соответствии с Приложением №3 к к пояснительной записке</w:t>
      </w:r>
      <w:r>
        <w:rPr>
          <w:sz w:val="22"/>
          <w:szCs w:val="22"/>
          <w:shd w:val="clear" w:color="auto" w:fill="FFFFFF"/>
        </w:rPr>
        <w:t xml:space="preserve"> </w:t>
      </w:r>
      <w:r w:rsidRPr="000B0E09">
        <w:rPr>
          <w:sz w:val="22"/>
          <w:szCs w:val="22"/>
          <w:shd w:val="clear" w:color="auto" w:fill="FFFFFF"/>
        </w:rPr>
        <w:t>по заполнению формы 3П. Допускается использовать открытые источники информации в сети Интернет (официальные сайты продаж ж/д и авиабилетов), при этом для расчета среднерыночной стоимости билетов берется минимум 3 (три) временных промежутка в течении месяца.</w:t>
      </w:r>
    </w:p>
    <w:p w14:paraId="569322B3" w14:textId="77777777" w:rsidR="000B0E09" w:rsidRPr="000B0E09" w:rsidRDefault="000B0E09" w:rsidP="000B0E09">
      <w:pPr>
        <w:tabs>
          <w:tab w:val="left" w:pos="567"/>
        </w:tabs>
        <w:ind w:firstLine="567"/>
        <w:jc w:val="both"/>
        <w:rPr>
          <w:sz w:val="22"/>
          <w:szCs w:val="22"/>
          <w:shd w:val="clear" w:color="auto" w:fill="FFFFFF"/>
        </w:rPr>
      </w:pPr>
      <w:r w:rsidRPr="000B0E09">
        <w:rPr>
          <w:rFonts w:eastAsia="Calibri"/>
          <w:sz w:val="22"/>
          <w:szCs w:val="22"/>
          <w:shd w:val="clear" w:color="auto" w:fill="FFFFFF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65A71B52" w14:textId="77777777" w:rsidR="000B0E09" w:rsidRDefault="000B0E09" w:rsidP="000B0E09">
      <w:pPr>
        <w:suppressAutoHyphens w:val="0"/>
        <w:rPr>
          <w:sz w:val="20"/>
          <w:szCs w:val="20"/>
          <w:shd w:val="clear" w:color="auto" w:fill="FFFFFF"/>
        </w:rPr>
        <w:sectPr w:rsidR="000B0E09" w:rsidSect="000B0E09">
          <w:footnotePr>
            <w:numRestart w:val="eachPage"/>
          </w:footnotePr>
          <w:pgSz w:w="11906" w:h="16838"/>
          <w:pgMar w:top="1134" w:right="851" w:bottom="851" w:left="1418" w:header="0" w:footer="0" w:gutter="0"/>
          <w:cols w:space="720"/>
          <w:formProt w:val="0"/>
        </w:sectPr>
      </w:pPr>
    </w:p>
    <w:p w14:paraId="56D00103" w14:textId="77777777" w:rsidR="000B0E09" w:rsidRDefault="000B0E09" w:rsidP="000B0E09">
      <w:pPr>
        <w:ind w:left="5811"/>
        <w:contextualSpacing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lastRenderedPageBreak/>
        <w:t>Приложение №1</w:t>
      </w:r>
    </w:p>
    <w:p w14:paraId="04C3C355" w14:textId="77777777" w:rsidR="000B0E09" w:rsidRDefault="000B0E09" w:rsidP="000B0E09">
      <w:pPr>
        <w:ind w:left="5811"/>
        <w:jc w:val="right"/>
        <w:rPr>
          <w:sz w:val="20"/>
          <w:szCs w:val="20"/>
          <w:shd w:val="clear" w:color="auto" w:fill="FFFFFF"/>
        </w:rPr>
      </w:pPr>
      <w:bookmarkStart w:id="2" w:name="_Hlk220660653"/>
      <w:r>
        <w:rPr>
          <w:sz w:val="20"/>
          <w:szCs w:val="20"/>
          <w:shd w:val="clear" w:color="auto" w:fill="FFFFFF"/>
        </w:rPr>
        <w:t>к пояснительной записке</w:t>
      </w:r>
    </w:p>
    <w:p w14:paraId="6529554A" w14:textId="77777777" w:rsidR="000B0E09" w:rsidRDefault="000B0E09" w:rsidP="000B0E09">
      <w:pPr>
        <w:ind w:left="5811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 по заполнению формы 3П</w:t>
      </w:r>
    </w:p>
    <w:bookmarkEnd w:id="2"/>
    <w:p w14:paraId="7DB9E7AC" w14:textId="77777777" w:rsidR="000B0E09" w:rsidRDefault="000B0E09" w:rsidP="000B0E09">
      <w:pPr>
        <w:rPr>
          <w:sz w:val="20"/>
          <w:szCs w:val="20"/>
          <w:shd w:val="clear" w:color="auto" w:fill="FFFFFF"/>
        </w:rPr>
      </w:pPr>
    </w:p>
    <w:p w14:paraId="5FF9B1FC" w14:textId="77777777" w:rsidR="000B0E09" w:rsidRDefault="000B0E09" w:rsidP="000B0E09">
      <w:pPr>
        <w:jc w:val="center"/>
        <w:rPr>
          <w:b/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ОБРАЗЕЦ</w:t>
      </w:r>
    </w:p>
    <w:p w14:paraId="092DFE2C" w14:textId="77777777" w:rsidR="000B0E09" w:rsidRDefault="000B0E09" w:rsidP="000B0E09">
      <w:pPr>
        <w:ind w:left="5811"/>
        <w:jc w:val="center"/>
        <w:rPr>
          <w:b/>
          <w:sz w:val="20"/>
          <w:szCs w:val="20"/>
          <w:shd w:val="clear" w:color="auto" w:fill="FFFFFF"/>
        </w:rPr>
      </w:pPr>
    </w:p>
    <w:p w14:paraId="447C877F" w14:textId="77777777" w:rsidR="000B0E09" w:rsidRDefault="000B0E09" w:rsidP="000B0E09">
      <w:pPr>
        <w:jc w:val="center"/>
        <w:rPr>
          <w:b/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СПРАВКА от__________ (указать дату составления справки)</w:t>
      </w:r>
    </w:p>
    <w:p w14:paraId="7866DEBC" w14:textId="77777777" w:rsidR="000B0E09" w:rsidRDefault="000B0E09" w:rsidP="000B0E09">
      <w:pPr>
        <w:jc w:val="center"/>
        <w:rPr>
          <w:sz w:val="20"/>
          <w:szCs w:val="20"/>
          <w:shd w:val="clear" w:color="auto" w:fill="FFFFFF"/>
        </w:rPr>
      </w:pPr>
    </w:p>
    <w:p w14:paraId="1D7BDD11" w14:textId="77777777" w:rsidR="000B0E09" w:rsidRDefault="000B0E09" w:rsidP="000B0E09">
      <w:pPr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33DC97F0" w14:textId="77777777" w:rsidR="000B0E09" w:rsidRDefault="000B0E09" w:rsidP="000B0E09">
      <w:pPr>
        <w:rPr>
          <w:sz w:val="20"/>
          <w:szCs w:val="20"/>
          <w:shd w:val="clear" w:color="auto" w:fill="FFFFFF"/>
        </w:rPr>
      </w:pPr>
    </w:p>
    <w:tbl>
      <w:tblPr>
        <w:tblW w:w="97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4396"/>
        <w:gridCol w:w="4109"/>
      </w:tblGrid>
      <w:tr w:rsidR="000B0E09" w14:paraId="0AE6AF51" w14:textId="77777777" w:rsidTr="000B0E09">
        <w:trPr>
          <w:trHeight w:val="325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A5F5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484B0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Должность специалиста</w:t>
            </w:r>
          </w:p>
        </w:tc>
        <w:tc>
          <w:tcPr>
            <w:tcW w:w="4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3483A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Заработная плата в день, в руб.</w:t>
            </w:r>
          </w:p>
        </w:tc>
      </w:tr>
      <w:tr w:rsidR="000B0E09" w14:paraId="441FBC35" w14:textId="77777777" w:rsidTr="000B0E09">
        <w:trPr>
          <w:trHeight w:val="630"/>
        </w:trPr>
        <w:tc>
          <w:tcPr>
            <w:tcW w:w="1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06C8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3011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(указать должность)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B86C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0B0E09" w14:paraId="48ABCAAA" w14:textId="77777777" w:rsidTr="000B0E09">
        <w:trPr>
          <w:trHeight w:val="581"/>
        </w:trPr>
        <w:tc>
          <w:tcPr>
            <w:tcW w:w="1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42735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0C99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(указать должность)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2553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0B0E09" w14:paraId="6610C04E" w14:textId="77777777" w:rsidTr="000B0E09">
        <w:trPr>
          <w:trHeight w:val="634"/>
        </w:trPr>
        <w:tc>
          <w:tcPr>
            <w:tcW w:w="1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AB1A1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271C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(указать должность)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22AC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</w:tr>
    </w:tbl>
    <w:p w14:paraId="2BAE5544" w14:textId="77777777" w:rsidR="000B0E09" w:rsidRDefault="000B0E09" w:rsidP="000B0E09">
      <w:pPr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ab/>
      </w:r>
    </w:p>
    <w:p w14:paraId="5A09DEE1" w14:textId="77777777" w:rsidR="000B0E09" w:rsidRDefault="000B0E09" w:rsidP="000B0E09">
      <w:pPr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Накладные расходы _______(%)</w:t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</w:p>
    <w:p w14:paraId="47B83B06" w14:textId="77777777" w:rsidR="000B0E09" w:rsidRDefault="000B0E09" w:rsidP="000B0E09">
      <w:pPr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Рентабельность предприятия_________(%)</w:t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  <w:t xml:space="preserve"> </w:t>
      </w:r>
    </w:p>
    <w:p w14:paraId="01BD347E" w14:textId="77777777" w:rsidR="000B0E09" w:rsidRDefault="000B0E09" w:rsidP="000B0E09">
      <w:pPr>
        <w:rPr>
          <w:sz w:val="20"/>
          <w:szCs w:val="20"/>
          <w:shd w:val="clear" w:color="auto" w:fill="FFFFFF"/>
        </w:rPr>
      </w:pPr>
    </w:p>
    <w:p w14:paraId="52937B0C" w14:textId="77777777" w:rsidR="000B0E09" w:rsidRDefault="000B0E09" w:rsidP="000B0E09">
      <w:pPr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Дата</w:t>
      </w:r>
    </w:p>
    <w:p w14:paraId="7EE45AD1" w14:textId="77777777" w:rsidR="000B0E09" w:rsidRDefault="000B0E09" w:rsidP="000B0E09">
      <w:pPr>
        <w:rPr>
          <w:b/>
          <w:sz w:val="20"/>
          <w:szCs w:val="20"/>
          <w:shd w:val="clear" w:color="auto" w:fill="FFFFFF"/>
        </w:rPr>
      </w:pPr>
    </w:p>
    <w:p w14:paraId="197D0481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(Должность единоличного исполнительного органа контрагента/подрядчика)</w:t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</w:p>
    <w:p w14:paraId="6C229703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(краткое/полное наименование организации) ________________ (ФИО)</w:t>
      </w:r>
    </w:p>
    <w:p w14:paraId="0608393E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</w:p>
    <w:p w14:paraId="0488A96A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м.п.</w:t>
      </w:r>
    </w:p>
    <w:p w14:paraId="09D7E93B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(Главный бухгалтер)</w:t>
      </w:r>
      <w:r>
        <w:rPr>
          <w:rStyle w:val="ae"/>
          <w:rFonts w:eastAsia="Calibri"/>
          <w:sz w:val="20"/>
          <w:szCs w:val="20"/>
          <w:shd w:val="clear" w:color="auto" w:fill="FFFFFF"/>
        </w:rPr>
        <w:footnoteReference w:id="4"/>
      </w:r>
      <w:r>
        <w:rPr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ab/>
      </w:r>
    </w:p>
    <w:p w14:paraId="3B1B25DF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(краткое/полное наименование организации контрагента/подрядчика) _________ (ФИО)</w:t>
      </w:r>
    </w:p>
    <w:p w14:paraId="1B88A0A6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</w:p>
    <w:p w14:paraId="6387C277" w14:textId="77777777" w:rsidR="000B0E09" w:rsidRDefault="000B0E09" w:rsidP="000B0E09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м.п.</w:t>
      </w:r>
    </w:p>
    <w:p w14:paraId="6A3C37FA" w14:textId="77777777" w:rsidR="000B0E09" w:rsidRDefault="000B0E09" w:rsidP="000B0E09">
      <w:pPr>
        <w:pStyle w:val="ConsPlusNormal0"/>
        <w:widowControl/>
        <w:ind w:firstLine="0"/>
        <w:jc w:val="both"/>
        <w:rPr>
          <w:rFonts w:ascii="Times New Roman" w:hAnsi="Times New Roman" w:cs="Times New Roman"/>
          <w:shd w:val="clear" w:color="auto" w:fill="FFFFFF"/>
        </w:rPr>
      </w:pPr>
      <w:r>
        <w:br w:type="page"/>
      </w:r>
    </w:p>
    <w:p w14:paraId="233C6F7A" w14:textId="4296F300" w:rsidR="000B0E09" w:rsidRDefault="000B0E09" w:rsidP="000B0E09">
      <w:pPr>
        <w:ind w:left="5811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lastRenderedPageBreak/>
        <w:t>Приложение №2</w:t>
      </w:r>
    </w:p>
    <w:p w14:paraId="608D663F" w14:textId="77777777" w:rsidR="000B0E09" w:rsidRDefault="000B0E09" w:rsidP="000B0E09">
      <w:pPr>
        <w:ind w:left="5811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к пояснительной записке</w:t>
      </w:r>
    </w:p>
    <w:p w14:paraId="2B98714E" w14:textId="77777777" w:rsidR="000B0E09" w:rsidRDefault="000B0E09" w:rsidP="000B0E09">
      <w:pPr>
        <w:ind w:left="5811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 по заполнению формы 3П</w:t>
      </w:r>
    </w:p>
    <w:p w14:paraId="123F7ED4" w14:textId="77777777" w:rsidR="000B0E09" w:rsidRDefault="000B0E09" w:rsidP="000B0E09">
      <w:pPr>
        <w:jc w:val="center"/>
        <w:rPr>
          <w:b/>
          <w:sz w:val="20"/>
          <w:szCs w:val="20"/>
          <w:shd w:val="clear" w:color="auto" w:fill="FFFFFF"/>
        </w:rPr>
      </w:pPr>
    </w:p>
    <w:p w14:paraId="28F1350D" w14:textId="77777777" w:rsidR="000B0E09" w:rsidRDefault="000B0E09" w:rsidP="000B0E09">
      <w:pPr>
        <w:jc w:val="center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Образец расчета командировочных расходов</w:t>
      </w:r>
    </w:p>
    <w:p w14:paraId="488D09BD" w14:textId="77777777" w:rsidR="000B0E09" w:rsidRDefault="000B0E09" w:rsidP="000B0E09">
      <w:pPr>
        <w:ind w:hanging="567"/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Приложение № __ к смете № __</w:t>
      </w:r>
    </w:p>
    <w:p w14:paraId="65BB8594" w14:textId="77777777" w:rsidR="000B0E09" w:rsidRDefault="000B0E09" w:rsidP="000B0E09">
      <w:pPr>
        <w:ind w:hanging="567"/>
        <w:jc w:val="center"/>
        <w:rPr>
          <w:b/>
          <w:sz w:val="20"/>
          <w:szCs w:val="20"/>
          <w:shd w:val="clear" w:color="auto" w:fill="FFFFFF"/>
        </w:rPr>
      </w:pPr>
      <w:r>
        <w:rPr>
          <w:b/>
          <w:sz w:val="20"/>
          <w:szCs w:val="20"/>
          <w:shd w:val="clear" w:color="auto" w:fill="FFFFFF"/>
        </w:rPr>
        <w:t>Расчет командировочных расходов</w:t>
      </w:r>
    </w:p>
    <w:p w14:paraId="66006A83" w14:textId="77777777" w:rsidR="000B0E09" w:rsidRDefault="000B0E09" w:rsidP="000B0E09">
      <w:pPr>
        <w:ind w:hanging="567"/>
        <w:jc w:val="center"/>
        <w:rPr>
          <w:sz w:val="20"/>
          <w:szCs w:val="20"/>
          <w:shd w:val="clear" w:color="auto" w:fill="FFFFFF"/>
        </w:rPr>
      </w:pPr>
    </w:p>
    <w:tbl>
      <w:tblPr>
        <w:tblW w:w="106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10"/>
        <w:gridCol w:w="878"/>
        <w:gridCol w:w="710"/>
        <w:gridCol w:w="1276"/>
        <w:gridCol w:w="709"/>
        <w:gridCol w:w="1443"/>
        <w:gridCol w:w="1315"/>
        <w:gridCol w:w="937"/>
        <w:gridCol w:w="1130"/>
        <w:gridCol w:w="1557"/>
      </w:tblGrid>
      <w:tr w:rsidR="000B0E09" w14:paraId="66CABE32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30513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№ п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66971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Пункт назначения </w:t>
            </w:r>
            <w:r>
              <w:rPr>
                <w:sz w:val="20"/>
                <w:szCs w:val="20"/>
                <w:shd w:val="clear" w:color="auto" w:fill="FFFFFF"/>
              </w:rPr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EF1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  <w:p w14:paraId="234C136F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Вид транспорта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474A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5C40A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Кол-во дней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8B8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Стоимость суточных, руб./сут. </w:t>
            </w:r>
            <w:r>
              <w:rPr>
                <w:sz w:val="20"/>
                <w:szCs w:val="20"/>
                <w:shd w:val="clear" w:color="auto" w:fill="FFFFFF"/>
              </w:rPr>
              <w:br/>
              <w:t>(без НДС)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6FFE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Стоимость проживания, руб./сут.. </w:t>
            </w:r>
            <w:r>
              <w:rPr>
                <w:sz w:val="20"/>
                <w:szCs w:val="20"/>
                <w:shd w:val="clear" w:color="auto" w:fill="FFFFFF"/>
              </w:rPr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434B8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Кол-во командировок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761B2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Кол-во командированных человек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B9E0A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  <w:shd w:val="clear" w:color="auto" w:fill="FFFFFF"/>
              </w:rPr>
              <w:br/>
              <w:t>(без НДС)</w:t>
            </w:r>
          </w:p>
        </w:tc>
      </w:tr>
      <w:tr w:rsidR="000B0E09" w14:paraId="02632D85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78D5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B2FB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1 в пункт 5</w:t>
            </w:r>
          </w:p>
        </w:tc>
      </w:tr>
      <w:tr w:rsidR="000B0E09" w14:paraId="32BDE2BF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6023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FA29D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5F71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3602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E142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AEF8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1BAA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0BBF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60B2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835B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1157058B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08511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DA22F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CA15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356A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D64F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7462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ABB8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7CB3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A41C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B22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28E1B58A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C5FA4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DEE9F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0DA5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06283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00E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F5211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4034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7BF30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E8C6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CF78E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</w:tr>
      <w:tr w:rsidR="000B0E09" w14:paraId="61B3D2D5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3663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96A3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18A5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3DEB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4141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2F3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E0D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6B9C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F3C0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C970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0339F866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2D0A" w14:textId="77777777" w:rsidR="000B0E09" w:rsidRDefault="000B0E09">
            <w:pPr>
              <w:widowControl w:val="0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8B58B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Итого стоимость командировочных расходов из пункта 1 в пункт 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7853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2558D931" w14:textId="77777777" w:rsidTr="000B0E09">
        <w:trPr>
          <w:trHeight w:val="2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1846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F309C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5 в пункт 1</w:t>
            </w:r>
          </w:p>
        </w:tc>
      </w:tr>
      <w:tr w:rsidR="000B0E09" w14:paraId="0E8A56E6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104D7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965B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EA43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F7F0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85BB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4513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EAB5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DE85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7A12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D1A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25618668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4729E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E1907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DE50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6273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C93F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25EB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6C68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A8EC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4917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CBA6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07547948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E1B39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7329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F537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B0138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A985A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A89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8426F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8D63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212D7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98FF5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…</w:t>
            </w:r>
          </w:p>
        </w:tc>
      </w:tr>
      <w:tr w:rsidR="000B0E09" w14:paraId="1890C004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D7960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636E2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623A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3B0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CA51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524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3BC0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FE2D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04D9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7E674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B0E09" w14:paraId="431D4D8A" w14:textId="77777777" w:rsidTr="000B0E0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250F" w14:textId="77777777" w:rsidR="000B0E09" w:rsidRDefault="000B0E09">
            <w:pPr>
              <w:widowControl w:val="0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16E7D" w14:textId="77777777" w:rsidR="000B0E09" w:rsidRDefault="000B0E09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Итого стоимость командировочных расходов из пункта 5 в пункт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9A88" w14:textId="77777777" w:rsidR="000B0E09" w:rsidRDefault="000B0E09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756B8F0B" w14:textId="3A5B8365" w:rsidR="000B0E09" w:rsidRDefault="000B0E09">
      <w:pPr>
        <w:rPr>
          <w:sz w:val="22"/>
          <w:szCs w:val="22"/>
        </w:rPr>
      </w:pPr>
    </w:p>
    <w:p w14:paraId="63CC90D5" w14:textId="6E5E13AD" w:rsidR="000B0E09" w:rsidRDefault="000B0E09">
      <w:pPr>
        <w:rPr>
          <w:sz w:val="22"/>
          <w:szCs w:val="22"/>
        </w:rPr>
      </w:pPr>
    </w:p>
    <w:p w14:paraId="2A25CE95" w14:textId="0772F1FD" w:rsidR="000B0E09" w:rsidRDefault="000B0E09">
      <w:pPr>
        <w:rPr>
          <w:sz w:val="22"/>
          <w:szCs w:val="22"/>
        </w:rPr>
      </w:pPr>
    </w:p>
    <w:p w14:paraId="5FBA31CD" w14:textId="05157CD6" w:rsidR="000B0E09" w:rsidRDefault="000B0E09">
      <w:pPr>
        <w:rPr>
          <w:sz w:val="22"/>
          <w:szCs w:val="22"/>
        </w:rPr>
      </w:pPr>
    </w:p>
    <w:p w14:paraId="2462DEC8" w14:textId="00096B9D" w:rsidR="000B0E09" w:rsidRDefault="000B0E09">
      <w:pPr>
        <w:rPr>
          <w:sz w:val="22"/>
          <w:szCs w:val="22"/>
        </w:rPr>
      </w:pPr>
    </w:p>
    <w:p w14:paraId="0472080E" w14:textId="25ABC666" w:rsidR="000B0E09" w:rsidRDefault="000B0E09">
      <w:pPr>
        <w:rPr>
          <w:sz w:val="22"/>
          <w:szCs w:val="22"/>
        </w:rPr>
      </w:pPr>
    </w:p>
    <w:p w14:paraId="49E6F8DC" w14:textId="3CE5F454" w:rsidR="000B0E09" w:rsidRDefault="000B0E09">
      <w:pPr>
        <w:rPr>
          <w:sz w:val="22"/>
          <w:szCs w:val="22"/>
        </w:rPr>
      </w:pPr>
    </w:p>
    <w:p w14:paraId="5CDAFD46" w14:textId="58336090" w:rsidR="000B0E09" w:rsidRDefault="000B0E09">
      <w:pPr>
        <w:rPr>
          <w:sz w:val="22"/>
          <w:szCs w:val="22"/>
        </w:rPr>
      </w:pPr>
    </w:p>
    <w:p w14:paraId="460C5100" w14:textId="618C3AEC" w:rsidR="000B0E09" w:rsidRDefault="000B0E09">
      <w:pPr>
        <w:rPr>
          <w:sz w:val="22"/>
          <w:szCs w:val="22"/>
        </w:rPr>
      </w:pPr>
    </w:p>
    <w:p w14:paraId="5BBD6C57" w14:textId="0CF22212" w:rsidR="000B0E09" w:rsidRDefault="000B0E09">
      <w:pPr>
        <w:rPr>
          <w:sz w:val="22"/>
          <w:szCs w:val="22"/>
        </w:rPr>
      </w:pPr>
    </w:p>
    <w:p w14:paraId="4011C58F" w14:textId="04D4E18F" w:rsidR="000B0E09" w:rsidRDefault="000B0E09">
      <w:pPr>
        <w:rPr>
          <w:sz w:val="22"/>
          <w:szCs w:val="22"/>
        </w:rPr>
      </w:pPr>
    </w:p>
    <w:p w14:paraId="75DDDFEC" w14:textId="5BE44AAE" w:rsidR="000B0E09" w:rsidRDefault="000B0E09">
      <w:pPr>
        <w:rPr>
          <w:sz w:val="22"/>
          <w:szCs w:val="22"/>
        </w:rPr>
      </w:pPr>
    </w:p>
    <w:p w14:paraId="6011EF6B" w14:textId="2B1ABF87" w:rsidR="000B0E09" w:rsidRDefault="000B0E09">
      <w:pPr>
        <w:rPr>
          <w:sz w:val="22"/>
          <w:szCs w:val="22"/>
        </w:rPr>
      </w:pPr>
    </w:p>
    <w:p w14:paraId="3C3267D9" w14:textId="74C6C672" w:rsidR="000B0E09" w:rsidRDefault="000B0E09">
      <w:pPr>
        <w:rPr>
          <w:sz w:val="22"/>
          <w:szCs w:val="22"/>
        </w:rPr>
      </w:pPr>
    </w:p>
    <w:p w14:paraId="08B802B9" w14:textId="164D17B3" w:rsidR="000B0E09" w:rsidRDefault="000B0E09">
      <w:pPr>
        <w:rPr>
          <w:sz w:val="22"/>
          <w:szCs w:val="22"/>
        </w:rPr>
      </w:pPr>
    </w:p>
    <w:p w14:paraId="2692F31D" w14:textId="6E856524" w:rsidR="000B0E09" w:rsidRDefault="000B0E09">
      <w:pPr>
        <w:rPr>
          <w:sz w:val="22"/>
          <w:szCs w:val="22"/>
        </w:rPr>
      </w:pPr>
    </w:p>
    <w:p w14:paraId="0E860C78" w14:textId="47990AC5" w:rsidR="000B0E09" w:rsidRDefault="000B0E09">
      <w:pPr>
        <w:rPr>
          <w:sz w:val="22"/>
          <w:szCs w:val="22"/>
        </w:rPr>
      </w:pPr>
    </w:p>
    <w:p w14:paraId="27592985" w14:textId="77777777" w:rsidR="000B0E09" w:rsidRPr="000B0E09" w:rsidRDefault="000B0E09" w:rsidP="000B0E09">
      <w:pPr>
        <w:jc w:val="right"/>
        <w:rPr>
          <w:sz w:val="20"/>
          <w:szCs w:val="20"/>
        </w:rPr>
      </w:pPr>
      <w:r w:rsidRPr="000B0E09">
        <w:rPr>
          <w:sz w:val="20"/>
          <w:szCs w:val="20"/>
        </w:rPr>
        <w:lastRenderedPageBreak/>
        <w:t xml:space="preserve">Приложение №3 </w:t>
      </w:r>
    </w:p>
    <w:p w14:paraId="6188A738" w14:textId="3E3A92BC" w:rsidR="00F42149" w:rsidRPr="00F42149" w:rsidRDefault="00F42149" w:rsidP="00F421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42149">
        <w:rPr>
          <w:sz w:val="20"/>
          <w:szCs w:val="20"/>
        </w:rPr>
        <w:t>Требования</w:t>
      </w:r>
      <w:r>
        <w:rPr>
          <w:sz w:val="20"/>
          <w:szCs w:val="20"/>
        </w:rPr>
        <w:t>м</w:t>
      </w:r>
      <w:r w:rsidRPr="00F42149">
        <w:rPr>
          <w:sz w:val="20"/>
          <w:szCs w:val="20"/>
        </w:rPr>
        <w:t xml:space="preserve"> к оформлению и составлению</w:t>
      </w:r>
    </w:p>
    <w:p w14:paraId="632CF196" w14:textId="5283FF83" w:rsidR="000B0E09" w:rsidRDefault="00F42149" w:rsidP="00F42149">
      <w:pPr>
        <w:jc w:val="right"/>
        <w:rPr>
          <w:sz w:val="20"/>
          <w:szCs w:val="20"/>
        </w:rPr>
      </w:pPr>
      <w:r w:rsidRPr="00F42149">
        <w:rPr>
          <w:sz w:val="20"/>
          <w:szCs w:val="20"/>
        </w:rPr>
        <w:t xml:space="preserve"> сметной документации в составе проектной/рабочей документации</w:t>
      </w:r>
    </w:p>
    <w:p w14:paraId="118BE0D2" w14:textId="3E3C8E8A" w:rsidR="000B0E09" w:rsidRDefault="000B0E09" w:rsidP="000B0E09">
      <w:pPr>
        <w:jc w:val="right"/>
        <w:rPr>
          <w:sz w:val="20"/>
          <w:szCs w:val="20"/>
        </w:rPr>
      </w:pPr>
    </w:p>
    <w:p w14:paraId="34350B17" w14:textId="71F74BB7" w:rsidR="000B0E09" w:rsidRDefault="000B0E09" w:rsidP="000B0E09">
      <w:pPr>
        <w:jc w:val="right"/>
        <w:rPr>
          <w:sz w:val="20"/>
          <w:szCs w:val="20"/>
        </w:rPr>
      </w:pPr>
    </w:p>
    <w:p w14:paraId="3720ADEE" w14:textId="77777777" w:rsidR="000B0E09" w:rsidRPr="000B0E09" w:rsidRDefault="000B0E09" w:rsidP="000B0E09">
      <w:pPr>
        <w:jc w:val="right"/>
        <w:rPr>
          <w:sz w:val="20"/>
          <w:szCs w:val="20"/>
        </w:rPr>
      </w:pPr>
    </w:p>
    <w:p w14:paraId="553F03BA" w14:textId="76035FFD" w:rsidR="000B0E09" w:rsidRPr="000B0E09" w:rsidRDefault="00517C5A" w:rsidP="000B0E09">
      <w:pPr>
        <w:jc w:val="center"/>
        <w:rPr>
          <w:sz w:val="20"/>
          <w:szCs w:val="20"/>
        </w:rPr>
      </w:pPr>
      <w:r w:rsidRPr="000B0E09">
        <w:rPr>
          <w:sz w:val="24"/>
          <w:szCs w:val="24"/>
        </w:rPr>
        <w:object w:dxaOrig="1933" w:dyaOrig="1251" w14:anchorId="7A80BD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85pt;height:62.05pt" o:ole="">
            <v:imagedata r:id="rId7" o:title=""/>
          </v:shape>
          <o:OLEObject Type="Embed" ProgID="Excel.Sheet.12" ShapeID="_x0000_i1025" DrawAspect="Icon" ObjectID="_1841378695" r:id="rId8"/>
        </w:object>
      </w:r>
    </w:p>
    <w:sectPr w:rsidR="000B0E09" w:rsidRPr="000B0E0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69462" w14:textId="77777777" w:rsidR="00B15585" w:rsidRDefault="00B15585">
      <w:r>
        <w:separator/>
      </w:r>
    </w:p>
  </w:endnote>
  <w:endnote w:type="continuationSeparator" w:id="0">
    <w:p w14:paraId="79AA5A6C" w14:textId="77777777" w:rsidR="00B15585" w:rsidRDefault="00B1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0F9B6" w14:textId="77777777" w:rsidR="00B15585" w:rsidRDefault="00B15585">
      <w:pPr>
        <w:rPr>
          <w:sz w:val="12"/>
        </w:rPr>
      </w:pPr>
      <w:r>
        <w:separator/>
      </w:r>
    </w:p>
  </w:footnote>
  <w:footnote w:type="continuationSeparator" w:id="0">
    <w:p w14:paraId="6737C4CD" w14:textId="77777777" w:rsidR="00B15585" w:rsidRDefault="00B15585">
      <w:pPr>
        <w:rPr>
          <w:sz w:val="12"/>
        </w:rPr>
      </w:pPr>
      <w:r>
        <w:continuationSeparator/>
      </w:r>
    </w:p>
  </w:footnote>
  <w:footnote w:id="1">
    <w:p w14:paraId="3E28E089" w14:textId="02712A17" w:rsidR="005829B8" w:rsidRPr="00F42149" w:rsidRDefault="009037D4">
      <w:pPr>
        <w:pStyle w:val="ac"/>
        <w:rPr>
          <w:rFonts w:ascii="Times New Roman" w:hAnsi="Times New Roman" w:cs="Times New Roman"/>
        </w:rPr>
      </w:pPr>
      <w:r w:rsidRPr="00F42149">
        <w:rPr>
          <w:rStyle w:val="ad"/>
          <w:rFonts w:ascii="Times New Roman" w:hAnsi="Times New Roman" w:cs="Times New Roman"/>
        </w:rPr>
        <w:footnoteRef/>
      </w:r>
      <w:r w:rsidRPr="00F42149">
        <w:rPr>
          <w:rFonts w:ascii="Times New Roman" w:hAnsi="Times New Roman" w:cs="Times New Roman"/>
        </w:rPr>
        <w:t xml:space="preserve"> Пункт 33</w:t>
      </w:r>
      <w:r w:rsidRPr="00F42149">
        <w:rPr>
          <w:rFonts w:ascii="Times New Roman" w:hAnsi="Times New Roman" w:cs="Times New Roman"/>
        </w:rPr>
        <w:fldChar w:fldCharType="begin"/>
      </w:r>
      <w:r w:rsidRPr="00F42149">
        <w:rPr>
          <w:rFonts w:ascii="Times New Roman" w:hAnsi="Times New Roman" w:cs="Times New Roman"/>
        </w:rPr>
        <w:instrText xml:space="preserve"> REF _Ref19086149 \r \h </w:instrText>
      </w:r>
      <w:r w:rsidR="00F42149">
        <w:rPr>
          <w:rFonts w:ascii="Times New Roman" w:hAnsi="Times New Roman" w:cs="Times New Roman"/>
        </w:rPr>
        <w:instrText xml:space="preserve"> \* MERGEFORMAT </w:instrText>
      </w:r>
      <w:r w:rsidRPr="00F42149">
        <w:rPr>
          <w:rFonts w:ascii="Times New Roman" w:hAnsi="Times New Roman" w:cs="Times New Roman"/>
        </w:rPr>
      </w:r>
      <w:r w:rsidRPr="00F42149">
        <w:rPr>
          <w:rFonts w:ascii="Times New Roman" w:hAnsi="Times New Roman" w:cs="Times New Roman"/>
        </w:rPr>
        <w:fldChar w:fldCharType="end"/>
      </w:r>
      <w:r w:rsidRPr="00F42149">
        <w:rPr>
          <w:rFonts w:ascii="Times New Roman" w:hAnsi="Times New Roman" w:cs="Times New Roman"/>
        </w:rPr>
        <w:t xml:space="preserve">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2">
    <w:p w14:paraId="413ACD73" w14:textId="77777777" w:rsidR="005829B8" w:rsidRPr="00F42149" w:rsidRDefault="009037D4">
      <w:pPr>
        <w:pStyle w:val="ac"/>
        <w:rPr>
          <w:rFonts w:ascii="Times New Roman" w:hAnsi="Times New Roman" w:cs="Times New Roman"/>
        </w:rPr>
      </w:pPr>
      <w:r w:rsidRPr="00F42149">
        <w:rPr>
          <w:rStyle w:val="ad"/>
          <w:rFonts w:ascii="Times New Roman" w:hAnsi="Times New Roman" w:cs="Times New Roman"/>
        </w:rPr>
        <w:footnoteRef/>
      </w:r>
      <w:r w:rsidRPr="00F42149">
        <w:rPr>
          <w:rFonts w:ascii="Times New Roman" w:hAnsi="Times New Roman" w:cs="Times New Roman"/>
        </w:rPr>
        <w:t xml:space="preserve"> Стоимость электроэнергии определять в соответствии с рекомендациями, изложенными по ссылке </w:t>
      </w:r>
      <w:hyperlink r:id="rId1">
        <w:r w:rsidRPr="00F42149">
          <w:rPr>
            <w:rStyle w:val="a6"/>
            <w:rFonts w:ascii="Times New Roman" w:hAnsi="Times New Roman" w:cs="Times New Roman"/>
          </w:rPr>
          <w:t>http://grandsmeta82.ru/znaj-kak/grand-smeta-baza-znanij/109-raschet-zatrat-na-energonositeli-elektroenergiyu-toplivo-i-pr-v-grand-smete.html</w:t>
        </w:r>
      </w:hyperlink>
      <w:r w:rsidRPr="00F42149">
        <w:rPr>
          <w:rFonts w:ascii="Times New Roman" w:hAnsi="Times New Roman" w:cs="Times New Roman"/>
        </w:rPr>
        <w:t xml:space="preserve"> </w:t>
      </w:r>
    </w:p>
    <w:p w14:paraId="07E87AEA" w14:textId="77777777" w:rsidR="005829B8" w:rsidRPr="00F42149" w:rsidRDefault="005829B8">
      <w:pPr>
        <w:pStyle w:val="ac"/>
        <w:rPr>
          <w:rFonts w:ascii="Times New Roman" w:hAnsi="Times New Roman" w:cs="Times New Roman"/>
        </w:rPr>
      </w:pPr>
    </w:p>
  </w:footnote>
  <w:footnote w:id="3">
    <w:p w14:paraId="7CC01714" w14:textId="77777777" w:rsidR="005829B8" w:rsidRPr="00F42149" w:rsidRDefault="009037D4">
      <w:pPr>
        <w:pStyle w:val="ac"/>
        <w:rPr>
          <w:rFonts w:ascii="Times New Roman" w:hAnsi="Times New Roman" w:cs="Times New Roman"/>
        </w:rPr>
      </w:pPr>
      <w:r w:rsidRPr="00F42149">
        <w:rPr>
          <w:rStyle w:val="ad"/>
          <w:rFonts w:ascii="Times New Roman" w:hAnsi="Times New Roman" w:cs="Times New Roman"/>
        </w:rPr>
        <w:footnoteRef/>
      </w:r>
      <w:r w:rsidRPr="00F42149">
        <w:rPr>
          <w:rFonts w:ascii="Times New Roman" w:hAnsi="Times New Roman" w:cs="Times New Roman"/>
        </w:rPr>
        <w:t xml:space="preserve"> Размер</w:t>
      </w:r>
      <w:r w:rsidRPr="00F42149">
        <w:rPr>
          <w:rFonts w:ascii="Times New Roman" w:eastAsia="Calibri" w:hAnsi="Times New Roman" w:cs="Times New Roman"/>
        </w:rPr>
        <w:t xml:space="preserve">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</w:p>
  </w:footnote>
  <w:footnote w:id="4">
    <w:p w14:paraId="563483F8" w14:textId="77777777" w:rsidR="000B0E09" w:rsidRPr="00F42149" w:rsidRDefault="000B0E09" w:rsidP="000B0E09">
      <w:pPr>
        <w:pStyle w:val="ac"/>
        <w:rPr>
          <w:rFonts w:ascii="Times New Roman" w:hAnsi="Times New Roman" w:cs="Times New Roman"/>
        </w:rPr>
      </w:pPr>
      <w:r w:rsidRPr="00F42149">
        <w:rPr>
          <w:rStyle w:val="ad"/>
          <w:rFonts w:ascii="Times New Roman" w:hAnsi="Times New Roman" w:cs="Times New Roman"/>
        </w:rPr>
        <w:footnoteRef/>
      </w:r>
      <w:r w:rsidRPr="00F42149">
        <w:rPr>
          <w:rFonts w:ascii="Times New Roman" w:hAnsi="Times New Roman" w:cs="Times New Roman"/>
        </w:rPr>
        <w:t xml:space="preserve"> Если в организации функции главного бухгалтера выполняет генеральный директор–ставится только его виза.</w:t>
      </w:r>
    </w:p>
    <w:p w14:paraId="37B79CF5" w14:textId="77777777" w:rsidR="000B0E09" w:rsidRPr="00F42149" w:rsidRDefault="000B0E09" w:rsidP="000B0E09">
      <w:pPr>
        <w:pStyle w:val="ac"/>
        <w:rPr>
          <w:rFonts w:ascii="Times New Roman" w:hAnsi="Times New Roman" w:cs="Times New Roman"/>
        </w:rPr>
      </w:pPr>
      <w:r w:rsidRPr="00F42149">
        <w:rPr>
          <w:rFonts w:ascii="Times New Roman" w:hAnsi="Times New Roman" w:cs="Times New Roman"/>
        </w:rP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2FD9"/>
    <w:multiLevelType w:val="multilevel"/>
    <w:tmpl w:val="98184F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EE065B"/>
    <w:multiLevelType w:val="multilevel"/>
    <w:tmpl w:val="E9D89514"/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890A50"/>
    <w:multiLevelType w:val="multilevel"/>
    <w:tmpl w:val="A88C7AFA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33942BE"/>
    <w:multiLevelType w:val="multilevel"/>
    <w:tmpl w:val="4CDAA9D2"/>
    <w:lvl w:ilvl="0">
      <w:start w:val="1"/>
      <w:numFmt w:val="decimal"/>
      <w:lvlText w:val="%1."/>
      <w:lvlJc w:val="left"/>
      <w:pPr>
        <w:tabs>
          <w:tab w:val="num" w:pos="1134"/>
        </w:tabs>
        <w:ind w:left="2061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113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113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7614" w:hanging="180"/>
      </w:pPr>
    </w:lvl>
  </w:abstractNum>
  <w:abstractNum w:abstractNumId="4" w15:restartNumberingAfterBreak="0">
    <w:nsid w:val="34AB2FCD"/>
    <w:multiLevelType w:val="multilevel"/>
    <w:tmpl w:val="2016600E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D92D7B"/>
    <w:multiLevelType w:val="multilevel"/>
    <w:tmpl w:val="E6D077C2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AF6F03"/>
    <w:multiLevelType w:val="multilevel"/>
    <w:tmpl w:val="0AB645A4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D3287D"/>
    <w:multiLevelType w:val="multilevel"/>
    <w:tmpl w:val="DE3C68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4BF114E6"/>
    <w:multiLevelType w:val="multilevel"/>
    <w:tmpl w:val="E55224C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DC6693F"/>
    <w:multiLevelType w:val="multilevel"/>
    <w:tmpl w:val="ED72E5AA"/>
    <w:lvl w:ilvl="0">
      <w:start w:val="1"/>
      <w:numFmt w:val="bullet"/>
      <w:pStyle w:val="a1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FB1C3B"/>
    <w:multiLevelType w:val="multilevel"/>
    <w:tmpl w:val="8BAE05B6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5183C55"/>
    <w:multiLevelType w:val="multilevel"/>
    <w:tmpl w:val="91D043E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B8"/>
    <w:rsid w:val="000B0E09"/>
    <w:rsid w:val="00265137"/>
    <w:rsid w:val="00517C5A"/>
    <w:rsid w:val="00523BE9"/>
    <w:rsid w:val="005829B8"/>
    <w:rsid w:val="00623D26"/>
    <w:rsid w:val="009037D4"/>
    <w:rsid w:val="00A943A6"/>
    <w:rsid w:val="00B15585"/>
    <w:rsid w:val="00E34324"/>
    <w:rsid w:val="00F42149"/>
    <w:rsid w:val="00F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1ACD76"/>
  <w15:docId w15:val="{21235489-F058-4005-B400-A29B91CA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24E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224E98"/>
    <w:rPr>
      <w:color w:val="0000FF"/>
      <w:u w:val="single"/>
    </w:rPr>
  </w:style>
  <w:style w:type="character" w:customStyle="1" w:styleId="a7">
    <w:name w:val="Абзац списка Знак"/>
    <w:link w:val="a8"/>
    <w:uiPriority w:val="34"/>
    <w:qFormat/>
    <w:rsid w:val="004107C0"/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qFormat/>
    <w:rsid w:val="004107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Текст примечания Знак"/>
    <w:basedOn w:val="a3"/>
    <w:link w:val="aa"/>
    <w:qFormat/>
    <w:rsid w:val="00287243"/>
    <w:rPr>
      <w:kern w:val="2"/>
      <w:sz w:val="20"/>
      <w:szCs w:val="20"/>
      <w14:ligatures w14:val="standardContextual"/>
    </w:rPr>
  </w:style>
  <w:style w:type="character" w:customStyle="1" w:styleId="ab">
    <w:name w:val="Текст сноски Знак"/>
    <w:basedOn w:val="a3"/>
    <w:link w:val="ac"/>
    <w:uiPriority w:val="99"/>
    <w:qFormat/>
    <w:rsid w:val="00287243"/>
    <w:rPr>
      <w:kern w:val="2"/>
      <w:sz w:val="20"/>
      <w:szCs w:val="20"/>
      <w14:ligatures w14:val="standardContextual"/>
    </w:rPr>
  </w:style>
  <w:style w:type="character" w:customStyle="1" w:styleId="ad">
    <w:name w:val="Символ сноски"/>
    <w:basedOn w:val="a3"/>
    <w:uiPriority w:val="99"/>
    <w:unhideWhenUsed/>
    <w:qFormat/>
    <w:rsid w:val="00287243"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af0">
    <w:name w:val="Символ концевой сноски"/>
    <w:qFormat/>
  </w:style>
  <w:style w:type="paragraph" w:styleId="af1">
    <w:name w:val="Title"/>
    <w:basedOn w:val="a2"/>
    <w:next w:val="af2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2">
    <w:name w:val="Body Text"/>
    <w:basedOn w:val="a2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5">
    <w:name w:val="index heading"/>
    <w:basedOn w:val="a2"/>
    <w:qFormat/>
    <w:pPr>
      <w:suppressLineNumbers/>
    </w:pPr>
  </w:style>
  <w:style w:type="paragraph" w:customStyle="1" w:styleId="a">
    <w:name w:val="Раздел положения"/>
    <w:basedOn w:val="a2"/>
    <w:autoRedefine/>
    <w:qFormat/>
    <w:rsid w:val="00224E98"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2"/>
    <w:autoRedefine/>
    <w:qFormat/>
    <w:rsid w:val="00224E98"/>
    <w:pPr>
      <w:numPr>
        <w:ilvl w:val="1"/>
        <w:numId w:val="2"/>
      </w:numPr>
      <w:spacing w:before="80" w:after="80"/>
      <w:jc w:val="both"/>
    </w:pPr>
  </w:style>
  <w:style w:type="paragraph" w:styleId="a8">
    <w:name w:val="List Paragraph"/>
    <w:basedOn w:val="a2"/>
    <w:link w:val="a7"/>
    <w:uiPriority w:val="34"/>
    <w:qFormat/>
    <w:rsid w:val="004107C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link w:val="ConsPlusNormal"/>
    <w:qFormat/>
    <w:rsid w:val="004107C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text"/>
    <w:basedOn w:val="a2"/>
    <w:link w:val="a9"/>
    <w:unhideWhenUsed/>
    <w:qFormat/>
    <w:rsid w:val="00287243"/>
    <w:pPr>
      <w:spacing w:after="240"/>
      <w:ind w:firstLine="709"/>
      <w:contextualSpacing/>
      <w:jc w:val="both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paragraph" w:styleId="ac">
    <w:name w:val="footnote text"/>
    <w:basedOn w:val="a2"/>
    <w:link w:val="ab"/>
    <w:uiPriority w:val="99"/>
    <w:unhideWhenUsed/>
    <w:rsid w:val="00287243"/>
    <w:pPr>
      <w:contextualSpacing/>
      <w:jc w:val="both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paragraph" w:styleId="a1">
    <w:name w:val="List Bullet"/>
    <w:basedOn w:val="a2"/>
    <w:uiPriority w:val="99"/>
    <w:unhideWhenUsed/>
    <w:qFormat/>
    <w:rsid w:val="00287243"/>
    <w:pPr>
      <w:numPr>
        <w:numId w:val="8"/>
      </w:numPr>
      <w:spacing w:after="240"/>
      <w:contextualSpacing/>
      <w:jc w:val="both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Арсоев Владимир Васильевич</dc:creator>
  <dc:description/>
  <cp:lastModifiedBy>Демурова Вилена Витальевна</cp:lastModifiedBy>
  <cp:revision>6</cp:revision>
  <dcterms:created xsi:type="dcterms:W3CDTF">2026-01-30T07:18:00Z</dcterms:created>
  <dcterms:modified xsi:type="dcterms:W3CDTF">2026-05-27T06:19:00Z</dcterms:modified>
  <dc:language>ru-RU</dc:language>
</cp:coreProperties>
</file>